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bCs/>
          <w:color w:val="auto"/>
          <w:sz w:val="40"/>
          <w:szCs w:val="40"/>
          <w:highlight w:val="none"/>
          <w:lang w:eastAsia="zh-CN"/>
        </w:rPr>
      </w:pPr>
      <w:r>
        <w:rPr>
          <w:rFonts w:hint="eastAsia"/>
          <w:b/>
          <w:bCs/>
          <w:color w:val="auto"/>
          <w:sz w:val="40"/>
          <w:szCs w:val="40"/>
          <w:highlight w:val="none"/>
          <w:lang w:eastAsia="zh-CN"/>
        </w:rPr>
        <w:t>大墅镇桃林村六亩塔竹制品厂房出租</w:t>
      </w:r>
    </w:p>
    <w:p>
      <w:pPr>
        <w:spacing w:line="360" w:lineRule="auto"/>
        <w:jc w:val="center"/>
        <w:rPr>
          <w:rFonts w:hint="eastAsia" w:asciiTheme="minorEastAsia" w:hAnsiTheme="minorEastAsia" w:eastAsiaTheme="minorEastAsia"/>
          <w:b/>
          <w:bCs/>
          <w:color w:val="auto"/>
          <w:sz w:val="28"/>
          <w:szCs w:val="28"/>
          <w:highlight w:val="none"/>
          <w:lang w:eastAsia="zh-CN"/>
        </w:rPr>
      </w:pPr>
      <w:r>
        <w:rPr>
          <w:rFonts w:hint="eastAsia" w:asciiTheme="minorEastAsia" w:hAnsiTheme="minorEastAsia" w:eastAsiaTheme="minorEastAsia"/>
          <w:b/>
          <w:bCs/>
          <w:color w:val="auto"/>
          <w:sz w:val="28"/>
          <w:szCs w:val="28"/>
          <w:highlight w:val="none"/>
        </w:rPr>
        <w:t>项目编号</w:t>
      </w:r>
      <w:r>
        <w:rPr>
          <w:rFonts w:hint="eastAsia" w:asciiTheme="minorEastAsia" w:hAnsiTheme="minorEastAsia" w:eastAsiaTheme="minorEastAsia"/>
          <w:b/>
          <w:bCs/>
          <w:color w:val="auto"/>
          <w:sz w:val="28"/>
          <w:szCs w:val="28"/>
          <w:highlight w:val="none"/>
          <w:lang w:eastAsia="zh-CN"/>
        </w:rPr>
        <w:t>：大墅镇[2023]020号B</w:t>
      </w:r>
    </w:p>
    <w:p>
      <w:pPr>
        <w:spacing w:line="360" w:lineRule="auto"/>
        <w:jc w:val="center"/>
        <w:rPr>
          <w:rFonts w:hint="eastAsia" w:asciiTheme="minorEastAsia" w:hAnsiTheme="minorEastAsia" w:eastAsiaTheme="minorEastAsia"/>
          <w:color w:val="auto"/>
          <w:sz w:val="28"/>
          <w:szCs w:val="28"/>
          <w:highlight w:val="none"/>
          <w:lang w:eastAsia="zh-CN"/>
        </w:rPr>
      </w:pPr>
    </w:p>
    <w:p>
      <w:pPr>
        <w:spacing w:line="360" w:lineRule="auto"/>
        <w:jc w:val="center"/>
        <w:rPr>
          <w:rFonts w:hint="eastAsia" w:asciiTheme="minorEastAsia" w:hAnsiTheme="minorEastAsia" w:eastAsiaTheme="minorEastAsia"/>
          <w:color w:val="auto"/>
          <w:sz w:val="28"/>
          <w:szCs w:val="28"/>
          <w:highlight w:val="none"/>
          <w:lang w:eastAsia="zh-CN"/>
        </w:rPr>
      </w:pPr>
    </w:p>
    <w:p>
      <w:pPr>
        <w:spacing w:line="1600" w:lineRule="exact"/>
        <w:jc w:val="center"/>
        <w:rPr>
          <w:rFonts w:hint="eastAsia" w:ascii="华文行楷" w:hAnsi="宋体" w:eastAsia="华文行楷" w:cs="宋体"/>
          <w:bCs/>
          <w:color w:val="auto"/>
          <w:sz w:val="100"/>
          <w:szCs w:val="100"/>
          <w:highlight w:val="none"/>
          <w:lang w:val="en-US" w:eastAsia="zh-CN"/>
        </w:rPr>
      </w:pPr>
      <w:r>
        <w:rPr>
          <w:rFonts w:hint="eastAsia" w:ascii="华文行楷" w:hAnsi="宋体" w:eastAsia="华文行楷" w:cs="宋体"/>
          <w:bCs/>
          <w:color w:val="auto"/>
          <w:sz w:val="100"/>
          <w:szCs w:val="100"/>
          <w:highlight w:val="none"/>
          <w:lang w:val="en-US" w:eastAsia="zh-CN"/>
        </w:rPr>
        <w:t>挂</w:t>
      </w:r>
    </w:p>
    <w:p>
      <w:pPr>
        <w:spacing w:line="1600" w:lineRule="exact"/>
        <w:jc w:val="center"/>
        <w:rPr>
          <w:rFonts w:hint="eastAsia" w:ascii="华文行楷" w:hAnsi="宋体" w:eastAsia="华文行楷" w:cs="宋体"/>
          <w:bCs/>
          <w:color w:val="auto"/>
          <w:sz w:val="100"/>
          <w:szCs w:val="100"/>
          <w:highlight w:val="none"/>
          <w:lang w:val="en-US" w:eastAsia="zh-CN"/>
        </w:rPr>
      </w:pPr>
      <w:r>
        <w:rPr>
          <w:rFonts w:hint="eastAsia" w:ascii="华文行楷" w:hAnsi="宋体" w:eastAsia="华文行楷" w:cs="宋体"/>
          <w:bCs/>
          <w:color w:val="auto"/>
          <w:sz w:val="100"/>
          <w:szCs w:val="100"/>
          <w:highlight w:val="none"/>
          <w:lang w:val="en-US" w:eastAsia="zh-CN"/>
        </w:rPr>
        <w:t>牌</w:t>
      </w:r>
    </w:p>
    <w:p>
      <w:pPr>
        <w:spacing w:line="1600" w:lineRule="exact"/>
        <w:jc w:val="center"/>
        <w:rPr>
          <w:rFonts w:hint="eastAsia" w:ascii="华文行楷" w:hAnsi="宋体" w:eastAsia="华文行楷" w:cs="宋体"/>
          <w:bCs/>
          <w:color w:val="auto"/>
          <w:sz w:val="100"/>
          <w:szCs w:val="100"/>
          <w:highlight w:val="none"/>
          <w:lang w:val="en-US" w:eastAsia="zh-CN"/>
        </w:rPr>
      </w:pPr>
      <w:r>
        <w:rPr>
          <w:rFonts w:hint="eastAsia" w:ascii="华文行楷" w:hAnsi="宋体" w:eastAsia="华文行楷" w:cs="宋体"/>
          <w:bCs/>
          <w:color w:val="auto"/>
          <w:sz w:val="100"/>
          <w:szCs w:val="100"/>
          <w:highlight w:val="none"/>
          <w:lang w:val="en-US" w:eastAsia="zh-CN"/>
        </w:rPr>
        <w:t>文</w:t>
      </w:r>
    </w:p>
    <w:p>
      <w:pPr>
        <w:spacing w:line="1600" w:lineRule="exact"/>
        <w:jc w:val="center"/>
        <w:rPr>
          <w:rFonts w:hint="eastAsia" w:ascii="华文行楷" w:hAnsi="宋体" w:eastAsia="华文行楷" w:cs="宋体"/>
          <w:bCs/>
          <w:color w:val="auto"/>
          <w:sz w:val="100"/>
          <w:szCs w:val="100"/>
          <w:highlight w:val="none"/>
          <w:lang w:val="en-US" w:eastAsia="zh-CN"/>
        </w:rPr>
      </w:pPr>
      <w:r>
        <w:rPr>
          <w:rFonts w:hint="eastAsia" w:ascii="华文行楷" w:hAnsi="宋体" w:eastAsia="华文行楷" w:cs="宋体"/>
          <w:bCs/>
          <w:color w:val="auto"/>
          <w:sz w:val="100"/>
          <w:szCs w:val="100"/>
          <w:highlight w:val="none"/>
          <w:lang w:val="en-US" w:eastAsia="zh-CN"/>
        </w:rPr>
        <w:t>件</w:t>
      </w:r>
    </w:p>
    <w:p>
      <w:pPr>
        <w:ind w:firstLine="570"/>
        <w:jc w:val="center"/>
        <w:rPr>
          <w:rFonts w:ascii="宋体" w:hAnsi="宋体" w:cs="宋体"/>
          <w:bCs/>
          <w:color w:val="auto"/>
          <w:sz w:val="36"/>
          <w:highlight w:val="none"/>
        </w:rPr>
      </w:pPr>
    </w:p>
    <w:p>
      <w:pPr>
        <w:ind w:firstLine="570"/>
        <w:jc w:val="center"/>
        <w:rPr>
          <w:rFonts w:ascii="宋体" w:hAnsi="宋体" w:cs="宋体"/>
          <w:bCs/>
          <w:color w:val="auto"/>
          <w:sz w:val="36"/>
          <w:highlight w:val="none"/>
        </w:rPr>
      </w:pPr>
    </w:p>
    <w:p>
      <w:pPr>
        <w:ind w:firstLine="570"/>
        <w:jc w:val="center"/>
        <w:rPr>
          <w:rFonts w:ascii="宋体" w:hAnsi="宋体" w:cs="宋体"/>
          <w:bCs/>
          <w:color w:val="auto"/>
          <w:sz w:val="36"/>
          <w:highlight w:val="none"/>
        </w:rPr>
      </w:pPr>
    </w:p>
    <w:p>
      <w:pPr>
        <w:rPr>
          <w:rFonts w:ascii="宋体" w:hAnsi="宋体" w:cs="宋体"/>
          <w:b/>
          <w:bCs/>
          <w:color w:val="auto"/>
          <w:sz w:val="36"/>
          <w:highlight w:val="none"/>
        </w:rPr>
      </w:pPr>
    </w:p>
    <w:p>
      <w:pPr>
        <w:adjustRightInd w:val="0"/>
        <w:snapToGrid w:val="0"/>
        <w:spacing w:line="360" w:lineRule="auto"/>
        <w:jc w:val="center"/>
        <w:rPr>
          <w:rFonts w:hint="eastAsia" w:ascii="宋体" w:hAnsi="宋体" w:cs="宋体"/>
          <w:b/>
          <w:color w:val="auto"/>
          <w:sz w:val="30"/>
          <w:szCs w:val="30"/>
          <w:highlight w:val="none"/>
          <w:lang w:eastAsia="zh-CN"/>
        </w:rPr>
      </w:pPr>
      <w:r>
        <w:rPr>
          <w:rFonts w:hint="eastAsia" w:ascii="宋体" w:hAnsi="宋体" w:cs="宋体"/>
          <w:b/>
          <w:color w:val="auto"/>
          <w:sz w:val="30"/>
          <w:szCs w:val="30"/>
          <w:highlight w:val="none"/>
        </w:rPr>
        <w:t>建设单位：</w:t>
      </w:r>
      <w:r>
        <w:rPr>
          <w:rFonts w:hint="eastAsia" w:ascii="宋体" w:hAnsi="宋体" w:cs="宋体"/>
          <w:b/>
          <w:color w:val="auto"/>
          <w:sz w:val="30"/>
          <w:szCs w:val="30"/>
          <w:highlight w:val="none"/>
          <w:lang w:eastAsia="zh-CN"/>
        </w:rPr>
        <w:t>淳安县大墅镇桃林村股份经济合作社</w:t>
      </w:r>
    </w:p>
    <w:p>
      <w:pPr>
        <w:adjustRightInd w:val="0"/>
        <w:snapToGrid w:val="0"/>
        <w:spacing w:line="360" w:lineRule="auto"/>
        <w:jc w:val="center"/>
        <w:rPr>
          <w:rFonts w:ascii="宋体" w:hAnsi="宋体" w:cs="宋体"/>
          <w:b/>
          <w:color w:val="auto"/>
          <w:sz w:val="30"/>
          <w:szCs w:val="30"/>
          <w:highlight w:val="none"/>
        </w:rPr>
      </w:pPr>
      <w:r>
        <w:rPr>
          <w:rFonts w:hint="eastAsia" w:ascii="宋体" w:hAnsi="宋体" w:cs="宋体"/>
          <w:b/>
          <w:color w:val="auto"/>
          <w:sz w:val="30"/>
          <w:szCs w:val="30"/>
          <w:highlight w:val="none"/>
        </w:rPr>
        <w:t>淳安县大墅镇小额公共资源交易中心</w:t>
      </w:r>
    </w:p>
    <w:p>
      <w:pPr>
        <w:adjustRightInd w:val="0"/>
        <w:snapToGrid w:val="0"/>
        <w:spacing w:line="360" w:lineRule="auto"/>
        <w:jc w:val="center"/>
        <w:rPr>
          <w:rFonts w:hint="eastAsia" w:ascii="宋体" w:hAnsi="宋体" w:eastAsia="宋体" w:cs="宋体"/>
          <w:b/>
          <w:color w:val="auto"/>
          <w:sz w:val="30"/>
          <w:szCs w:val="30"/>
          <w:highlight w:val="none"/>
          <w:lang w:eastAsia="zh-CN"/>
        </w:rPr>
      </w:pPr>
      <w:r>
        <w:rPr>
          <w:rFonts w:hint="eastAsia" w:ascii="宋体" w:hAnsi="宋体" w:cs="宋体"/>
          <w:b/>
          <w:color w:val="auto"/>
          <w:sz w:val="30"/>
          <w:szCs w:val="30"/>
          <w:highlight w:val="none"/>
          <w:lang w:eastAsia="zh-CN"/>
        </w:rPr>
        <w:t>2023年</w:t>
      </w:r>
      <w:r>
        <w:rPr>
          <w:rFonts w:hint="eastAsia" w:ascii="宋体" w:hAnsi="宋体" w:cs="宋体"/>
          <w:b/>
          <w:color w:val="auto"/>
          <w:sz w:val="30"/>
          <w:szCs w:val="30"/>
          <w:highlight w:val="none"/>
          <w:lang w:val="en-US" w:eastAsia="zh-CN"/>
        </w:rPr>
        <w:t>5</w:t>
      </w:r>
      <w:r>
        <w:rPr>
          <w:rFonts w:hint="eastAsia" w:ascii="宋体" w:hAnsi="宋体" w:cs="宋体"/>
          <w:b/>
          <w:color w:val="auto"/>
          <w:sz w:val="30"/>
          <w:szCs w:val="30"/>
          <w:highlight w:val="none"/>
          <w:lang w:eastAsia="zh-CN"/>
        </w:rPr>
        <w:t>月</w:t>
      </w:r>
      <w:r>
        <w:rPr>
          <w:rFonts w:hint="eastAsia" w:ascii="宋体" w:hAnsi="宋体" w:cs="宋体"/>
          <w:b/>
          <w:color w:val="auto"/>
          <w:sz w:val="30"/>
          <w:szCs w:val="30"/>
          <w:highlight w:val="none"/>
          <w:lang w:val="en-US" w:eastAsia="zh-CN"/>
        </w:rPr>
        <w:t>25</w:t>
      </w:r>
      <w:r>
        <w:rPr>
          <w:rFonts w:hint="eastAsia" w:ascii="宋体" w:hAnsi="宋体" w:cs="宋体"/>
          <w:b/>
          <w:color w:val="auto"/>
          <w:sz w:val="30"/>
          <w:szCs w:val="30"/>
          <w:highlight w:val="none"/>
          <w:lang w:eastAsia="zh-CN"/>
        </w:rPr>
        <w:t>日</w:t>
      </w:r>
    </w:p>
    <w:p>
      <w:pPr>
        <w:adjustRightInd w:val="0"/>
        <w:snapToGrid w:val="0"/>
        <w:spacing w:line="360" w:lineRule="auto"/>
        <w:jc w:val="both"/>
        <w:rPr>
          <w:rFonts w:ascii="宋体" w:hAnsi="宋体"/>
          <w:b/>
          <w:color w:val="auto"/>
          <w:sz w:val="30"/>
          <w:szCs w:val="30"/>
          <w:highlight w:val="none"/>
        </w:rPr>
      </w:pPr>
    </w:p>
    <w:p>
      <w:pPr>
        <w:spacing w:line="360" w:lineRule="auto"/>
        <w:jc w:val="center"/>
        <w:rPr>
          <w:b/>
          <w:bCs/>
          <w:color w:val="auto"/>
          <w:sz w:val="36"/>
          <w:szCs w:val="36"/>
          <w:highlight w:val="none"/>
        </w:rPr>
      </w:pPr>
      <w:r>
        <w:rPr>
          <w:rFonts w:hint="eastAsia" w:ascii="宋体" w:hAnsi="宋体"/>
          <w:b/>
          <w:color w:val="auto"/>
          <w:sz w:val="36"/>
          <w:szCs w:val="36"/>
          <w:highlight w:val="none"/>
        </w:rPr>
        <w:t>挂牌文件</w:t>
      </w:r>
      <w:r>
        <w:rPr>
          <w:rFonts w:hint="eastAsia"/>
          <w:b/>
          <w:bCs/>
          <w:color w:val="auto"/>
          <w:sz w:val="36"/>
          <w:szCs w:val="36"/>
          <w:highlight w:val="none"/>
        </w:rPr>
        <w:t>资料目录</w:t>
      </w:r>
    </w:p>
    <w:p>
      <w:pPr>
        <w:spacing w:line="480" w:lineRule="auto"/>
        <w:ind w:firstLine="1438" w:firstLineChars="398"/>
        <w:rPr>
          <w:b/>
          <w:bCs/>
          <w:color w:val="auto"/>
          <w:sz w:val="36"/>
          <w:szCs w:val="36"/>
          <w:highlight w:val="none"/>
        </w:rPr>
      </w:pPr>
    </w:p>
    <w:p>
      <w:pPr>
        <w:spacing w:line="480" w:lineRule="auto"/>
        <w:ind w:firstLine="1438" w:firstLineChars="398"/>
        <w:rPr>
          <w:b/>
          <w:bCs/>
          <w:color w:val="auto"/>
          <w:sz w:val="36"/>
          <w:szCs w:val="36"/>
          <w:highlight w:val="none"/>
        </w:rPr>
      </w:pPr>
    </w:p>
    <w:p>
      <w:pPr>
        <w:spacing w:line="480" w:lineRule="auto"/>
        <w:ind w:left="181" w:leftChars="86" w:firstLine="800" w:firstLineChars="250"/>
        <w:rPr>
          <w:color w:val="auto"/>
          <w:sz w:val="32"/>
          <w:szCs w:val="32"/>
          <w:highlight w:val="none"/>
        </w:rPr>
      </w:pPr>
      <w:r>
        <w:rPr>
          <w:color w:val="auto"/>
          <w:sz w:val="32"/>
          <w:szCs w:val="32"/>
          <w:highlight w:val="none"/>
        </w:rPr>
        <w:t>1</w:t>
      </w:r>
      <w:r>
        <w:rPr>
          <w:rFonts w:hint="eastAsia"/>
          <w:color w:val="auto"/>
          <w:sz w:val="32"/>
          <w:szCs w:val="32"/>
          <w:highlight w:val="none"/>
        </w:rPr>
        <w:t>、挂牌公告</w:t>
      </w:r>
    </w:p>
    <w:p>
      <w:pPr>
        <w:spacing w:line="480" w:lineRule="auto"/>
        <w:rPr>
          <w:color w:val="auto"/>
          <w:sz w:val="32"/>
          <w:szCs w:val="32"/>
          <w:highlight w:val="none"/>
        </w:rPr>
      </w:pPr>
    </w:p>
    <w:p>
      <w:pPr>
        <w:spacing w:line="480" w:lineRule="auto"/>
        <w:ind w:firstLine="960" w:firstLineChars="300"/>
        <w:rPr>
          <w:color w:val="auto"/>
          <w:sz w:val="32"/>
          <w:szCs w:val="32"/>
          <w:highlight w:val="none"/>
        </w:rPr>
      </w:pPr>
      <w:r>
        <w:rPr>
          <w:color w:val="auto"/>
          <w:sz w:val="32"/>
          <w:szCs w:val="32"/>
          <w:highlight w:val="none"/>
        </w:rPr>
        <w:t>2</w:t>
      </w:r>
      <w:r>
        <w:rPr>
          <w:rFonts w:hint="eastAsia"/>
          <w:color w:val="auto"/>
          <w:sz w:val="32"/>
          <w:szCs w:val="32"/>
          <w:highlight w:val="none"/>
        </w:rPr>
        <w:t>、挂牌须知</w:t>
      </w:r>
    </w:p>
    <w:p>
      <w:pPr>
        <w:spacing w:line="480" w:lineRule="auto"/>
        <w:ind w:left="181" w:leftChars="86" w:firstLine="800" w:firstLineChars="250"/>
        <w:rPr>
          <w:color w:val="auto"/>
          <w:sz w:val="32"/>
          <w:szCs w:val="32"/>
          <w:highlight w:val="none"/>
        </w:rPr>
      </w:pPr>
    </w:p>
    <w:p>
      <w:pPr>
        <w:spacing w:line="480" w:lineRule="auto"/>
        <w:ind w:left="181" w:leftChars="86" w:firstLine="800" w:firstLineChars="250"/>
        <w:rPr>
          <w:color w:val="auto"/>
          <w:sz w:val="32"/>
          <w:szCs w:val="32"/>
          <w:highlight w:val="none"/>
        </w:rPr>
      </w:pPr>
      <w:r>
        <w:rPr>
          <w:color w:val="auto"/>
          <w:sz w:val="32"/>
          <w:szCs w:val="32"/>
          <w:highlight w:val="none"/>
        </w:rPr>
        <w:t>3</w:t>
      </w:r>
      <w:r>
        <w:rPr>
          <w:rFonts w:hint="eastAsia"/>
          <w:color w:val="auto"/>
          <w:sz w:val="32"/>
          <w:szCs w:val="32"/>
          <w:highlight w:val="none"/>
        </w:rPr>
        <w:t>、竞买申请书</w:t>
      </w:r>
    </w:p>
    <w:p>
      <w:pPr>
        <w:spacing w:line="480" w:lineRule="auto"/>
        <w:ind w:left="180"/>
        <w:rPr>
          <w:color w:val="auto"/>
          <w:sz w:val="32"/>
          <w:szCs w:val="32"/>
          <w:highlight w:val="none"/>
        </w:rPr>
      </w:pPr>
    </w:p>
    <w:p>
      <w:pPr>
        <w:spacing w:line="480" w:lineRule="auto"/>
        <w:ind w:left="181" w:leftChars="86" w:firstLine="800" w:firstLineChars="250"/>
        <w:rPr>
          <w:color w:val="auto"/>
          <w:sz w:val="32"/>
          <w:szCs w:val="32"/>
          <w:highlight w:val="none"/>
        </w:rPr>
      </w:pPr>
      <w:r>
        <w:rPr>
          <w:color w:val="auto"/>
          <w:sz w:val="32"/>
          <w:szCs w:val="32"/>
          <w:highlight w:val="none"/>
        </w:rPr>
        <w:t>4</w:t>
      </w:r>
      <w:r>
        <w:rPr>
          <w:rFonts w:hint="eastAsia"/>
          <w:color w:val="auto"/>
          <w:sz w:val="32"/>
          <w:szCs w:val="32"/>
          <w:highlight w:val="none"/>
        </w:rPr>
        <w:t>、授权委托书</w:t>
      </w:r>
    </w:p>
    <w:p>
      <w:pPr>
        <w:spacing w:line="480" w:lineRule="auto"/>
        <w:ind w:left="180"/>
        <w:rPr>
          <w:color w:val="auto"/>
          <w:sz w:val="32"/>
          <w:szCs w:val="32"/>
          <w:highlight w:val="none"/>
        </w:rPr>
      </w:pPr>
    </w:p>
    <w:p>
      <w:pPr>
        <w:spacing w:line="480" w:lineRule="auto"/>
        <w:ind w:left="181" w:leftChars="86" w:firstLine="800" w:firstLineChars="250"/>
        <w:rPr>
          <w:color w:val="auto"/>
          <w:sz w:val="32"/>
          <w:szCs w:val="32"/>
          <w:highlight w:val="none"/>
        </w:rPr>
      </w:pPr>
      <w:r>
        <w:rPr>
          <w:color w:val="auto"/>
          <w:sz w:val="32"/>
          <w:szCs w:val="32"/>
          <w:highlight w:val="none"/>
        </w:rPr>
        <w:t>5</w:t>
      </w:r>
      <w:r>
        <w:rPr>
          <w:rFonts w:hint="eastAsia"/>
          <w:color w:val="auto"/>
          <w:sz w:val="32"/>
          <w:szCs w:val="32"/>
          <w:highlight w:val="none"/>
        </w:rPr>
        <w:t>、报价单</w:t>
      </w:r>
    </w:p>
    <w:p>
      <w:pPr>
        <w:spacing w:line="480" w:lineRule="auto"/>
        <w:ind w:left="181" w:leftChars="86" w:firstLine="800" w:firstLineChars="250"/>
        <w:rPr>
          <w:color w:val="auto"/>
          <w:sz w:val="32"/>
          <w:szCs w:val="32"/>
          <w:highlight w:val="none"/>
        </w:rPr>
      </w:pPr>
    </w:p>
    <w:p>
      <w:pPr>
        <w:spacing w:line="360" w:lineRule="auto"/>
        <w:jc w:val="center"/>
        <w:rPr>
          <w:rFonts w:ascii="黑体" w:eastAsia="黑体"/>
          <w:b/>
          <w:color w:val="auto"/>
          <w:sz w:val="28"/>
          <w:szCs w:val="28"/>
          <w:highlight w:val="none"/>
        </w:rPr>
      </w:pPr>
    </w:p>
    <w:p>
      <w:pPr>
        <w:spacing w:line="360" w:lineRule="auto"/>
        <w:jc w:val="center"/>
        <w:rPr>
          <w:rFonts w:hint="eastAsia" w:ascii="黑体" w:eastAsia="黑体"/>
          <w:b/>
          <w:color w:val="auto"/>
          <w:sz w:val="28"/>
          <w:szCs w:val="28"/>
          <w:highlight w:val="none"/>
        </w:rPr>
      </w:pPr>
    </w:p>
    <w:p>
      <w:pPr>
        <w:spacing w:line="360" w:lineRule="auto"/>
        <w:jc w:val="center"/>
        <w:rPr>
          <w:rFonts w:hint="eastAsia" w:ascii="黑体" w:eastAsia="黑体"/>
          <w:b/>
          <w:color w:val="auto"/>
          <w:sz w:val="28"/>
          <w:szCs w:val="28"/>
          <w:highlight w:val="none"/>
        </w:rPr>
      </w:pPr>
    </w:p>
    <w:p>
      <w:pPr>
        <w:spacing w:line="360" w:lineRule="auto"/>
        <w:jc w:val="center"/>
        <w:rPr>
          <w:rFonts w:hint="eastAsia" w:ascii="黑体" w:eastAsia="黑体"/>
          <w:b/>
          <w:color w:val="auto"/>
          <w:sz w:val="28"/>
          <w:szCs w:val="28"/>
          <w:highlight w:val="none"/>
        </w:rPr>
      </w:pPr>
    </w:p>
    <w:p>
      <w:pPr>
        <w:spacing w:line="360" w:lineRule="auto"/>
        <w:jc w:val="center"/>
        <w:rPr>
          <w:rFonts w:hint="eastAsia" w:ascii="黑体" w:eastAsia="黑体"/>
          <w:b/>
          <w:color w:val="auto"/>
          <w:sz w:val="28"/>
          <w:szCs w:val="28"/>
          <w:highlight w:val="none"/>
        </w:rPr>
      </w:pPr>
    </w:p>
    <w:p>
      <w:pPr>
        <w:spacing w:line="360" w:lineRule="auto"/>
        <w:jc w:val="both"/>
        <w:rPr>
          <w:rFonts w:ascii="黑体" w:eastAsia="黑体"/>
          <w:b/>
          <w:color w:val="auto"/>
          <w:sz w:val="28"/>
          <w:szCs w:val="28"/>
          <w:highlight w:val="none"/>
        </w:rPr>
      </w:pPr>
    </w:p>
    <w:p>
      <w:pPr>
        <w:spacing w:line="360" w:lineRule="auto"/>
        <w:jc w:val="both"/>
        <w:rPr>
          <w:rFonts w:ascii="黑体" w:eastAsia="黑体"/>
          <w:b/>
          <w:color w:val="auto"/>
          <w:sz w:val="28"/>
          <w:szCs w:val="28"/>
          <w:highlight w:val="none"/>
        </w:rPr>
      </w:pPr>
    </w:p>
    <w:p>
      <w:pPr>
        <w:spacing w:line="360" w:lineRule="auto"/>
        <w:jc w:val="both"/>
        <w:rPr>
          <w:rFonts w:ascii="黑体" w:eastAsia="黑体"/>
          <w:b/>
          <w:color w:val="auto"/>
          <w:sz w:val="28"/>
          <w:szCs w:val="28"/>
          <w:highlight w:val="none"/>
        </w:rPr>
      </w:pPr>
    </w:p>
    <w:p>
      <w:pPr>
        <w:spacing w:line="360" w:lineRule="auto"/>
        <w:jc w:val="both"/>
        <w:rPr>
          <w:rFonts w:ascii="黑体" w:eastAsia="黑体"/>
          <w:b/>
          <w:color w:val="auto"/>
          <w:sz w:val="28"/>
          <w:szCs w:val="28"/>
          <w:highlight w:val="none"/>
        </w:rPr>
      </w:pPr>
    </w:p>
    <w:p>
      <w:pPr>
        <w:spacing w:line="360" w:lineRule="auto"/>
        <w:jc w:val="center"/>
        <w:rPr>
          <w:rFonts w:hint="eastAsia" w:ascii="宋体" w:hAnsi="宋体" w:eastAsia="宋体" w:cs="宋体"/>
          <w:b/>
          <w:bCs/>
          <w:color w:val="auto"/>
          <w:sz w:val="44"/>
          <w:szCs w:val="44"/>
          <w:highlight w:val="none"/>
        </w:rPr>
      </w:pPr>
      <w:bookmarkStart w:id="0" w:name="OLE_LINK1"/>
      <w:r>
        <w:rPr>
          <w:rFonts w:hint="eastAsia" w:ascii="宋体" w:hAnsi="宋体" w:eastAsia="宋体" w:cs="宋体"/>
          <w:b/>
          <w:bCs/>
          <w:color w:val="auto"/>
          <w:sz w:val="44"/>
          <w:szCs w:val="44"/>
          <w:highlight w:val="none"/>
        </w:rPr>
        <w:t>挂</w:t>
      </w:r>
      <w:r>
        <w:rPr>
          <w:rFonts w:hint="eastAsia" w:ascii="宋体" w:hAnsi="宋体" w:eastAsia="宋体" w:cs="宋体"/>
          <w:b/>
          <w:bCs/>
          <w:color w:val="auto"/>
          <w:sz w:val="44"/>
          <w:szCs w:val="44"/>
          <w:highlight w:val="none"/>
          <w:lang w:val="en-US" w:eastAsia="zh-CN"/>
        </w:rPr>
        <w:t xml:space="preserve"> </w:t>
      </w:r>
      <w:r>
        <w:rPr>
          <w:rFonts w:hint="eastAsia" w:ascii="宋体" w:hAnsi="宋体" w:eastAsia="宋体" w:cs="宋体"/>
          <w:b/>
          <w:bCs/>
          <w:color w:val="auto"/>
          <w:sz w:val="44"/>
          <w:szCs w:val="44"/>
          <w:highlight w:val="none"/>
        </w:rPr>
        <w:t>牌</w:t>
      </w:r>
      <w:r>
        <w:rPr>
          <w:rFonts w:hint="eastAsia" w:ascii="宋体" w:hAnsi="宋体" w:eastAsia="宋体" w:cs="宋体"/>
          <w:b/>
          <w:bCs/>
          <w:color w:val="auto"/>
          <w:sz w:val="44"/>
          <w:szCs w:val="44"/>
          <w:highlight w:val="none"/>
          <w:lang w:val="en-US" w:eastAsia="zh-CN"/>
        </w:rPr>
        <w:t xml:space="preserve"> </w:t>
      </w:r>
      <w:r>
        <w:rPr>
          <w:rFonts w:hint="eastAsia" w:ascii="宋体" w:hAnsi="宋体" w:eastAsia="宋体" w:cs="宋体"/>
          <w:b/>
          <w:bCs/>
          <w:color w:val="auto"/>
          <w:sz w:val="44"/>
          <w:szCs w:val="44"/>
          <w:highlight w:val="none"/>
        </w:rPr>
        <w:t>公</w:t>
      </w:r>
      <w:r>
        <w:rPr>
          <w:rFonts w:hint="eastAsia" w:ascii="宋体" w:hAnsi="宋体" w:eastAsia="宋体" w:cs="宋体"/>
          <w:b/>
          <w:bCs/>
          <w:color w:val="auto"/>
          <w:sz w:val="44"/>
          <w:szCs w:val="44"/>
          <w:highlight w:val="none"/>
          <w:lang w:val="en-US" w:eastAsia="zh-CN"/>
        </w:rPr>
        <w:t xml:space="preserve"> </w:t>
      </w:r>
      <w:r>
        <w:rPr>
          <w:rFonts w:hint="eastAsia" w:ascii="宋体" w:hAnsi="宋体" w:eastAsia="宋体" w:cs="宋体"/>
          <w:b/>
          <w:bCs/>
          <w:color w:val="auto"/>
          <w:sz w:val="44"/>
          <w:szCs w:val="44"/>
          <w:highlight w:val="none"/>
        </w:rPr>
        <w:t>告</w:t>
      </w:r>
      <w:bookmarkStart w:id="1" w:name="_GoBack"/>
      <w:bookmarkEnd w:id="1"/>
    </w:p>
    <w:p>
      <w:pPr>
        <w:spacing w:line="360" w:lineRule="auto"/>
        <w:jc w:val="center"/>
        <w:rPr>
          <w:rFonts w:hint="eastAsia" w:ascii="宋体" w:hAnsi="宋体" w:eastAsia="宋体" w:cs="宋体"/>
          <w:b/>
          <w:bCs/>
          <w:color w:val="auto"/>
          <w:sz w:val="44"/>
          <w:szCs w:val="44"/>
          <w:highlight w:val="none"/>
          <w:lang w:eastAsia="zh-CN"/>
        </w:rPr>
      </w:pPr>
      <w:r>
        <w:rPr>
          <w:rFonts w:hint="eastAsia" w:ascii="宋体" w:hAnsi="宋体" w:cs="宋体"/>
          <w:b/>
          <w:bCs/>
          <w:color w:val="auto"/>
          <w:sz w:val="22"/>
          <w:szCs w:val="22"/>
          <w:highlight w:val="none"/>
          <w:lang w:eastAsia="zh-CN"/>
        </w:rPr>
        <w:t>（项目编号：大墅镇[2023]020号B）</w:t>
      </w:r>
    </w:p>
    <w:p>
      <w:pPr>
        <w:spacing w:line="360" w:lineRule="auto"/>
        <w:ind w:firstLine="480" w:firstLineChars="200"/>
        <w:rPr>
          <w:rFonts w:hint="eastAsia" w:ascii="宋体" w:hAnsi="宋体" w:eastAsia="宋体" w:cs="宋体"/>
          <w:color w:val="auto"/>
          <w:sz w:val="24"/>
          <w:szCs w:val="24"/>
          <w:highlight w:val="none"/>
          <w:u w:val="none"/>
          <w:lang w:eastAsia="zh-CN"/>
        </w:rPr>
      </w:pPr>
      <w:r>
        <w:rPr>
          <w:rFonts w:hint="eastAsia" w:ascii="宋体" w:hAnsi="宋体" w:eastAsia="宋体" w:cs="宋体"/>
          <w:color w:val="auto"/>
          <w:sz w:val="24"/>
          <w:szCs w:val="24"/>
          <w:highlight w:val="none"/>
          <w:u w:val="none"/>
          <w:lang w:eastAsia="zh-CN"/>
        </w:rPr>
        <w:t>受</w:t>
      </w:r>
      <w:r>
        <w:rPr>
          <w:rFonts w:hint="eastAsia" w:ascii="宋体" w:hAnsi="宋体" w:cs="宋体"/>
          <w:color w:val="auto"/>
          <w:sz w:val="24"/>
          <w:szCs w:val="24"/>
          <w:highlight w:val="none"/>
          <w:u w:val="none"/>
          <w:lang w:eastAsia="zh-CN"/>
        </w:rPr>
        <w:t>淳安县大墅镇桃林村股份经济合作社</w:t>
      </w:r>
      <w:r>
        <w:rPr>
          <w:rFonts w:hint="eastAsia" w:ascii="宋体" w:hAnsi="宋体" w:eastAsia="宋体" w:cs="宋体"/>
          <w:color w:val="auto"/>
          <w:sz w:val="24"/>
          <w:szCs w:val="24"/>
          <w:highlight w:val="none"/>
          <w:u w:val="none"/>
          <w:lang w:eastAsia="zh-CN"/>
        </w:rPr>
        <w:t>委托，</w:t>
      </w:r>
      <w:r>
        <w:rPr>
          <w:rFonts w:hint="eastAsia" w:ascii="宋体" w:hAnsi="宋体" w:cs="宋体"/>
          <w:color w:val="auto"/>
          <w:sz w:val="24"/>
          <w:szCs w:val="24"/>
          <w:highlight w:val="none"/>
          <w:u w:val="none"/>
          <w:lang w:eastAsia="zh-CN"/>
        </w:rPr>
        <w:t>淳安县大墅镇小额公共资源交易中心</w:t>
      </w:r>
      <w:r>
        <w:rPr>
          <w:rFonts w:hint="eastAsia" w:ascii="宋体" w:hAnsi="宋体" w:eastAsia="宋体" w:cs="宋体"/>
          <w:color w:val="auto"/>
          <w:sz w:val="24"/>
          <w:szCs w:val="24"/>
          <w:highlight w:val="none"/>
          <w:u w:val="none"/>
          <w:lang w:eastAsia="zh-CN"/>
        </w:rPr>
        <w:t>对</w:t>
      </w:r>
      <w:r>
        <w:rPr>
          <w:rFonts w:hint="eastAsia" w:ascii="宋体" w:hAnsi="宋体" w:cs="宋体"/>
          <w:color w:val="auto"/>
          <w:sz w:val="24"/>
          <w:szCs w:val="24"/>
          <w:highlight w:val="none"/>
          <w:u w:val="none"/>
          <w:lang w:eastAsia="zh-CN"/>
        </w:rPr>
        <w:t>大墅镇桃林村六亩塔竹制品厂房出租</w:t>
      </w:r>
      <w:r>
        <w:rPr>
          <w:rFonts w:hint="eastAsia" w:ascii="宋体" w:hAnsi="宋体" w:eastAsia="宋体" w:cs="宋体"/>
          <w:color w:val="auto"/>
          <w:sz w:val="24"/>
          <w:szCs w:val="24"/>
          <w:highlight w:val="none"/>
          <w:u w:val="none"/>
          <w:lang w:eastAsia="zh-CN"/>
        </w:rPr>
        <w:t>以公开挂牌方式对外</w:t>
      </w:r>
      <w:r>
        <w:rPr>
          <w:rFonts w:hint="eastAsia" w:ascii="宋体" w:hAnsi="宋体" w:eastAsia="宋体" w:cs="宋体"/>
          <w:color w:val="auto"/>
          <w:sz w:val="24"/>
          <w:szCs w:val="24"/>
          <w:highlight w:val="none"/>
          <w:u w:val="none"/>
          <w:lang w:val="en-US" w:eastAsia="zh-CN"/>
        </w:rPr>
        <w:t>招租</w:t>
      </w:r>
      <w:r>
        <w:rPr>
          <w:rFonts w:hint="eastAsia" w:ascii="宋体" w:hAnsi="宋体" w:eastAsia="宋体" w:cs="宋体"/>
          <w:color w:val="auto"/>
          <w:sz w:val="24"/>
          <w:szCs w:val="24"/>
          <w:highlight w:val="none"/>
          <w:u w:val="none"/>
          <w:lang w:eastAsia="zh-CN"/>
        </w:rPr>
        <w:t>，请各竞买人认真阅读，正确理解相关事宜。</w:t>
      </w:r>
    </w:p>
    <w:p>
      <w:pPr>
        <w:spacing w:line="360" w:lineRule="auto"/>
        <w:ind w:firstLine="482" w:firstLineChars="200"/>
        <w:rPr>
          <w:rFonts w:hint="eastAsia" w:ascii="宋体" w:hAnsi="宋体" w:eastAsia="宋体" w:cs="宋体"/>
          <w:b/>
          <w:bCs/>
          <w:color w:val="auto"/>
          <w:sz w:val="24"/>
          <w:szCs w:val="24"/>
          <w:highlight w:val="none"/>
          <w:u w:val="none"/>
          <w:lang w:eastAsia="zh-CN"/>
        </w:rPr>
      </w:pPr>
      <w:r>
        <w:rPr>
          <w:rFonts w:hint="eastAsia" w:ascii="宋体" w:hAnsi="宋体" w:eastAsia="宋体" w:cs="宋体"/>
          <w:b/>
          <w:bCs/>
          <w:color w:val="auto"/>
          <w:sz w:val="24"/>
          <w:szCs w:val="24"/>
          <w:highlight w:val="none"/>
          <w:u w:val="none"/>
          <w:lang w:eastAsia="zh-CN"/>
        </w:rPr>
        <w:t>一、标的物概况</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rPr>
        <w:t>挂牌标的：</w:t>
      </w:r>
      <w:r>
        <w:rPr>
          <w:rFonts w:hint="eastAsia" w:ascii="宋体" w:hAnsi="宋体" w:cs="宋体"/>
          <w:color w:val="auto"/>
          <w:sz w:val="24"/>
          <w:szCs w:val="24"/>
          <w:highlight w:val="none"/>
          <w:u w:val="none"/>
          <w:lang w:eastAsia="zh-CN"/>
        </w:rPr>
        <w:t>大墅镇桃林村六亩塔竹制品厂房出租</w:t>
      </w:r>
      <w:r>
        <w:rPr>
          <w:rFonts w:hint="eastAsia" w:ascii="宋体" w:hAnsi="宋体" w:eastAsia="宋体" w:cs="宋体"/>
          <w:color w:val="auto"/>
          <w:sz w:val="24"/>
          <w:szCs w:val="24"/>
          <w:highlight w:val="none"/>
          <w:u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u w:val="none"/>
          <w:lang w:val="en-US" w:eastAsia="zh-CN"/>
        </w:rPr>
        <w:t>项目</w:t>
      </w:r>
      <w:r>
        <w:rPr>
          <w:rFonts w:hint="eastAsia" w:ascii="宋体" w:hAnsi="宋体" w:eastAsia="宋体" w:cs="宋体"/>
          <w:color w:val="auto"/>
          <w:sz w:val="24"/>
          <w:szCs w:val="24"/>
          <w:highlight w:val="none"/>
          <w:lang w:val="en-US" w:eastAsia="zh-CN"/>
        </w:rPr>
        <w:t>概况</w:t>
      </w:r>
      <w:r>
        <w:rPr>
          <w:rFonts w:hint="eastAsia" w:ascii="宋体" w:hAnsi="宋体" w:eastAsia="宋体" w:cs="宋体"/>
          <w:color w:val="auto"/>
          <w:sz w:val="24"/>
          <w:szCs w:val="24"/>
          <w:highlight w:val="none"/>
        </w:rPr>
        <w:t>：该项目位于</w:t>
      </w:r>
      <w:r>
        <w:rPr>
          <w:rFonts w:hint="eastAsia" w:ascii="宋体" w:hAnsi="宋体" w:cs="宋体"/>
          <w:color w:val="auto"/>
          <w:sz w:val="24"/>
          <w:szCs w:val="24"/>
          <w:highlight w:val="none"/>
          <w:lang w:eastAsia="zh-CN"/>
        </w:rPr>
        <w:t>大墅镇</w:t>
      </w:r>
      <w:r>
        <w:rPr>
          <w:rFonts w:hint="eastAsia" w:ascii="宋体" w:hAnsi="宋体" w:cs="宋体"/>
          <w:color w:val="auto"/>
          <w:sz w:val="24"/>
          <w:szCs w:val="24"/>
          <w:highlight w:val="none"/>
          <w:u w:val="none"/>
          <w:lang w:val="en-US" w:eastAsia="zh-CN"/>
        </w:rPr>
        <w:t>桃林村桃林六亩塔自然村</w:t>
      </w:r>
      <w:r>
        <w:rPr>
          <w:rFonts w:hint="eastAsia" w:ascii="宋体" w:hAnsi="宋体" w:cs="宋体"/>
          <w:color w:val="auto"/>
          <w:sz w:val="24"/>
          <w:szCs w:val="24"/>
          <w:highlight w:val="none"/>
          <w:lang w:val="en-US" w:eastAsia="zh-CN"/>
        </w:rPr>
        <w:t>，租期三年，租金一年一付</w:t>
      </w:r>
      <w:r>
        <w:rPr>
          <w:rFonts w:hint="eastAsia" w:ascii="宋体" w:hAnsi="宋体" w:cs="宋体"/>
          <w:color w:val="auto"/>
          <w:sz w:val="24"/>
          <w:szCs w:val="24"/>
          <w:highlight w:val="none"/>
          <w:lang w:eastAsia="zh-CN"/>
        </w:rPr>
        <w:t>。</w:t>
      </w:r>
    </w:p>
    <w:p>
      <w:pPr>
        <w:spacing w:line="360" w:lineRule="auto"/>
        <w:ind w:firstLine="482" w:firstLineChars="200"/>
        <w:rPr>
          <w:rFonts w:hint="eastAsia" w:ascii="宋体" w:hAnsi="宋体" w:eastAsia="宋体" w:cs="宋体"/>
          <w:b/>
          <w:bCs/>
          <w:color w:val="auto"/>
          <w:sz w:val="24"/>
          <w:szCs w:val="24"/>
          <w:highlight w:val="none"/>
          <w:u w:val="none"/>
          <w:lang w:eastAsia="zh-CN"/>
        </w:rPr>
      </w:pPr>
      <w:r>
        <w:rPr>
          <w:rFonts w:hint="eastAsia" w:ascii="宋体" w:hAnsi="宋体" w:eastAsia="宋体" w:cs="宋体"/>
          <w:b/>
          <w:bCs/>
          <w:color w:val="auto"/>
          <w:sz w:val="24"/>
          <w:szCs w:val="24"/>
          <w:highlight w:val="none"/>
          <w:u w:val="none"/>
          <w:lang w:eastAsia="zh-CN"/>
        </w:rPr>
        <w:t>二、竞买人资格条件</w:t>
      </w:r>
    </w:p>
    <w:p>
      <w:pPr>
        <w:spacing w:line="360" w:lineRule="auto"/>
        <w:ind w:firstLine="480" w:firstLineChars="200"/>
        <w:rPr>
          <w:rFonts w:hint="eastAsia" w:ascii="宋体" w:hAnsi="宋体" w:eastAsia="宋体" w:cs="宋体"/>
          <w:color w:val="auto"/>
          <w:sz w:val="24"/>
          <w:szCs w:val="24"/>
          <w:highlight w:val="none"/>
          <w:u w:val="none"/>
          <w:lang w:eastAsia="zh-CN"/>
        </w:rPr>
      </w:pPr>
      <w:r>
        <w:rPr>
          <w:rFonts w:hint="eastAsia" w:ascii="宋体" w:hAnsi="宋体" w:eastAsia="宋体" w:cs="宋体"/>
          <w:color w:val="auto"/>
          <w:sz w:val="24"/>
          <w:szCs w:val="24"/>
          <w:highlight w:val="none"/>
          <w:u w:val="none"/>
        </w:rPr>
        <w:t>具备条件：</w:t>
      </w:r>
      <w:r>
        <w:rPr>
          <w:rFonts w:hint="eastAsia" w:ascii="宋体" w:hAnsi="宋体" w:eastAsia="宋体" w:cs="宋体"/>
          <w:color w:val="auto"/>
          <w:sz w:val="24"/>
          <w:szCs w:val="24"/>
          <w:highlight w:val="none"/>
          <w:u w:val="none"/>
          <w:lang w:val="en-US" w:eastAsia="zh-CN"/>
        </w:rPr>
        <w:t>凡具有独立民事行为能力，并能够独立承担民事责任的单位或个人</w:t>
      </w:r>
      <w:r>
        <w:rPr>
          <w:rFonts w:hint="eastAsia" w:ascii="宋体" w:hAnsi="宋体" w:eastAsia="宋体" w:cs="宋体"/>
          <w:color w:val="auto"/>
          <w:sz w:val="24"/>
          <w:szCs w:val="24"/>
          <w:highlight w:val="none"/>
          <w:u w:val="none"/>
          <w:lang w:eastAsia="zh-CN"/>
        </w:rPr>
        <w:t>。</w:t>
      </w:r>
    </w:p>
    <w:p>
      <w:pPr>
        <w:spacing w:line="360" w:lineRule="auto"/>
        <w:ind w:firstLine="482" w:firstLineChars="200"/>
        <w:rPr>
          <w:rFonts w:hint="eastAsia" w:ascii="宋体" w:hAnsi="宋体" w:eastAsia="宋体" w:cs="宋体"/>
          <w:b/>
          <w:bCs/>
          <w:color w:val="auto"/>
          <w:sz w:val="24"/>
          <w:szCs w:val="24"/>
          <w:highlight w:val="none"/>
          <w:u w:val="none"/>
          <w:lang w:eastAsia="zh-CN"/>
        </w:rPr>
      </w:pPr>
      <w:r>
        <w:rPr>
          <w:rFonts w:hint="eastAsia" w:ascii="宋体" w:hAnsi="宋体" w:eastAsia="宋体" w:cs="宋体"/>
          <w:b/>
          <w:bCs/>
          <w:color w:val="auto"/>
          <w:sz w:val="24"/>
          <w:szCs w:val="24"/>
          <w:highlight w:val="none"/>
          <w:u w:val="none"/>
          <w:lang w:eastAsia="zh-CN"/>
        </w:rPr>
        <w:t>三、报名事项</w:t>
      </w:r>
    </w:p>
    <w:p>
      <w:pPr>
        <w:spacing w:line="360" w:lineRule="auto"/>
        <w:ind w:firstLine="480" w:firstLineChars="200"/>
        <w:rPr>
          <w:rFonts w:hint="eastAsia" w:ascii="宋体" w:hAnsi="宋体" w:eastAsia="宋体" w:cs="宋体"/>
          <w:color w:val="auto"/>
          <w:sz w:val="24"/>
          <w:szCs w:val="24"/>
          <w:highlight w:val="none"/>
          <w:u w:val="none"/>
          <w:lang w:eastAsia="zh-CN"/>
        </w:rPr>
      </w:pPr>
      <w:r>
        <w:rPr>
          <w:rFonts w:hint="eastAsia" w:ascii="宋体" w:hAnsi="宋体" w:eastAsia="宋体" w:cs="宋体"/>
          <w:color w:val="auto"/>
          <w:sz w:val="24"/>
          <w:szCs w:val="24"/>
          <w:highlight w:val="none"/>
          <w:u w:val="none"/>
          <w:lang w:eastAsia="zh-CN"/>
        </w:rPr>
        <w:t>报名时间：竞买人于 202</w:t>
      </w:r>
      <w:r>
        <w:rPr>
          <w:rFonts w:hint="eastAsia" w:ascii="宋体" w:hAnsi="宋体" w:eastAsia="宋体" w:cs="宋体"/>
          <w:color w:val="auto"/>
          <w:sz w:val="24"/>
          <w:szCs w:val="24"/>
          <w:highlight w:val="none"/>
          <w:u w:val="none"/>
          <w:lang w:val="en-US" w:eastAsia="zh-CN"/>
        </w:rPr>
        <w:t>3</w:t>
      </w:r>
      <w:r>
        <w:rPr>
          <w:rFonts w:hint="eastAsia" w:ascii="宋体" w:hAnsi="宋体" w:eastAsia="宋体" w:cs="宋体"/>
          <w:color w:val="auto"/>
          <w:sz w:val="24"/>
          <w:szCs w:val="24"/>
          <w:highlight w:val="none"/>
          <w:u w:val="none"/>
          <w:lang w:eastAsia="zh-CN"/>
        </w:rPr>
        <w:t>年</w:t>
      </w:r>
      <w:r>
        <w:rPr>
          <w:rFonts w:hint="eastAsia" w:ascii="宋体" w:hAnsi="宋体" w:cs="宋体"/>
          <w:color w:val="auto"/>
          <w:sz w:val="24"/>
          <w:szCs w:val="24"/>
          <w:highlight w:val="none"/>
          <w:u w:val="none"/>
          <w:lang w:val="en-US" w:eastAsia="zh-CN"/>
        </w:rPr>
        <w:t>05</w:t>
      </w:r>
      <w:r>
        <w:rPr>
          <w:rFonts w:hint="eastAsia" w:ascii="宋体" w:hAnsi="宋体" w:eastAsia="宋体" w:cs="宋体"/>
          <w:color w:val="auto"/>
          <w:sz w:val="24"/>
          <w:szCs w:val="24"/>
          <w:highlight w:val="none"/>
          <w:u w:val="none"/>
          <w:lang w:eastAsia="zh-CN"/>
        </w:rPr>
        <w:t>月</w:t>
      </w:r>
      <w:r>
        <w:rPr>
          <w:rFonts w:hint="eastAsia" w:ascii="宋体" w:hAnsi="宋体" w:cs="宋体"/>
          <w:color w:val="auto"/>
          <w:sz w:val="24"/>
          <w:szCs w:val="24"/>
          <w:highlight w:val="none"/>
          <w:u w:val="none"/>
          <w:lang w:val="en-US" w:eastAsia="zh-CN"/>
        </w:rPr>
        <w:t>25</w:t>
      </w:r>
      <w:r>
        <w:rPr>
          <w:rFonts w:hint="eastAsia" w:ascii="宋体" w:hAnsi="宋体" w:eastAsia="宋体" w:cs="宋体"/>
          <w:color w:val="auto"/>
          <w:sz w:val="24"/>
          <w:szCs w:val="24"/>
          <w:highlight w:val="none"/>
          <w:u w:val="none"/>
          <w:lang w:eastAsia="zh-CN"/>
        </w:rPr>
        <w:t>日至 202</w:t>
      </w:r>
      <w:r>
        <w:rPr>
          <w:rFonts w:hint="eastAsia" w:ascii="宋体" w:hAnsi="宋体" w:eastAsia="宋体" w:cs="宋体"/>
          <w:color w:val="auto"/>
          <w:sz w:val="24"/>
          <w:szCs w:val="24"/>
          <w:highlight w:val="none"/>
          <w:u w:val="none"/>
          <w:lang w:val="en-US" w:eastAsia="zh-CN"/>
        </w:rPr>
        <w:t>3</w:t>
      </w:r>
      <w:r>
        <w:rPr>
          <w:rFonts w:hint="eastAsia" w:ascii="宋体" w:hAnsi="宋体" w:eastAsia="宋体" w:cs="宋体"/>
          <w:color w:val="auto"/>
          <w:sz w:val="24"/>
          <w:szCs w:val="24"/>
          <w:highlight w:val="none"/>
          <w:u w:val="none"/>
          <w:lang w:eastAsia="zh-CN"/>
        </w:rPr>
        <w:t>年</w:t>
      </w:r>
      <w:r>
        <w:rPr>
          <w:rFonts w:hint="eastAsia" w:ascii="宋体" w:hAnsi="宋体" w:cs="宋体"/>
          <w:color w:val="auto"/>
          <w:sz w:val="24"/>
          <w:szCs w:val="24"/>
          <w:highlight w:val="none"/>
          <w:u w:val="none"/>
          <w:lang w:val="en-US" w:eastAsia="zh-CN"/>
        </w:rPr>
        <w:t>5</w:t>
      </w:r>
      <w:r>
        <w:rPr>
          <w:rFonts w:hint="eastAsia" w:ascii="宋体" w:hAnsi="宋体" w:eastAsia="宋体" w:cs="宋体"/>
          <w:color w:val="auto"/>
          <w:sz w:val="24"/>
          <w:szCs w:val="24"/>
          <w:highlight w:val="none"/>
          <w:u w:val="none"/>
          <w:lang w:eastAsia="zh-CN"/>
        </w:rPr>
        <w:t>月</w:t>
      </w:r>
      <w:r>
        <w:rPr>
          <w:rFonts w:hint="eastAsia" w:ascii="宋体" w:hAnsi="宋体" w:cs="宋体"/>
          <w:color w:val="auto"/>
          <w:sz w:val="24"/>
          <w:szCs w:val="24"/>
          <w:highlight w:val="none"/>
          <w:u w:val="none"/>
          <w:lang w:val="en-US" w:eastAsia="zh-CN"/>
        </w:rPr>
        <w:t>31</w:t>
      </w:r>
      <w:r>
        <w:rPr>
          <w:rFonts w:hint="eastAsia" w:ascii="宋体" w:hAnsi="宋体" w:eastAsia="宋体" w:cs="宋体"/>
          <w:color w:val="auto"/>
          <w:sz w:val="24"/>
          <w:szCs w:val="24"/>
          <w:highlight w:val="none"/>
          <w:u w:val="none"/>
          <w:lang w:eastAsia="zh-CN"/>
        </w:rPr>
        <w:t>日</w:t>
      </w:r>
      <w:r>
        <w:rPr>
          <w:rFonts w:hint="eastAsia" w:ascii="宋体" w:hAnsi="宋体" w:cs="宋体"/>
          <w:color w:val="auto"/>
          <w:sz w:val="24"/>
          <w:szCs w:val="24"/>
          <w:highlight w:val="none"/>
          <w:u w:val="none"/>
          <w:lang w:val="en-US" w:eastAsia="zh-CN"/>
        </w:rPr>
        <w:t>17</w:t>
      </w:r>
      <w:r>
        <w:rPr>
          <w:rFonts w:hint="eastAsia" w:ascii="宋体" w:hAnsi="宋体" w:eastAsia="宋体" w:cs="宋体"/>
          <w:color w:val="auto"/>
          <w:sz w:val="24"/>
          <w:szCs w:val="24"/>
          <w:highlight w:val="none"/>
          <w:u w:val="none"/>
          <w:lang w:eastAsia="zh-CN"/>
        </w:rPr>
        <w:t>：</w:t>
      </w:r>
      <w:r>
        <w:rPr>
          <w:rFonts w:hint="eastAsia" w:ascii="宋体" w:hAnsi="宋体" w:cs="宋体"/>
          <w:color w:val="auto"/>
          <w:sz w:val="24"/>
          <w:szCs w:val="24"/>
          <w:highlight w:val="none"/>
          <w:u w:val="none"/>
          <w:lang w:val="en-US" w:eastAsia="zh-CN"/>
        </w:rPr>
        <w:t>00</w:t>
      </w:r>
      <w:r>
        <w:rPr>
          <w:rFonts w:hint="eastAsia" w:ascii="宋体" w:hAnsi="宋体" w:eastAsia="宋体" w:cs="宋体"/>
          <w:color w:val="auto"/>
          <w:sz w:val="24"/>
          <w:szCs w:val="24"/>
          <w:highlight w:val="none"/>
          <w:u w:val="none"/>
          <w:lang w:eastAsia="zh-CN"/>
        </w:rPr>
        <w:t xml:space="preserve"> 时（节假日除外）止到淳安县</w:t>
      </w:r>
      <w:r>
        <w:rPr>
          <w:rFonts w:hint="eastAsia" w:ascii="宋体" w:hAnsi="宋体" w:cs="宋体"/>
          <w:color w:val="auto"/>
          <w:sz w:val="24"/>
          <w:szCs w:val="24"/>
          <w:highlight w:val="none"/>
          <w:u w:val="none"/>
          <w:lang w:val="en-US" w:eastAsia="zh-CN"/>
        </w:rPr>
        <w:t>大墅镇</w:t>
      </w:r>
      <w:r>
        <w:rPr>
          <w:rFonts w:hint="eastAsia" w:ascii="宋体" w:hAnsi="宋体" w:eastAsia="宋体" w:cs="宋体"/>
          <w:color w:val="auto"/>
          <w:sz w:val="24"/>
          <w:szCs w:val="24"/>
          <w:highlight w:val="none"/>
          <w:u w:val="none"/>
          <w:lang w:eastAsia="zh-CN"/>
        </w:rPr>
        <w:t>小额公共资源交易</w:t>
      </w:r>
      <w:r>
        <w:rPr>
          <w:rFonts w:hint="eastAsia" w:ascii="宋体" w:hAnsi="宋体" w:cs="宋体"/>
          <w:color w:val="auto"/>
          <w:sz w:val="24"/>
          <w:szCs w:val="24"/>
          <w:highlight w:val="none"/>
          <w:u w:val="none"/>
          <w:lang w:val="en-US" w:eastAsia="zh-CN"/>
        </w:rPr>
        <w:t>中心</w:t>
      </w:r>
      <w:r>
        <w:rPr>
          <w:rFonts w:hint="eastAsia" w:ascii="宋体" w:hAnsi="宋体" w:eastAsia="宋体" w:cs="宋体"/>
          <w:color w:val="auto"/>
          <w:sz w:val="24"/>
          <w:szCs w:val="24"/>
          <w:highlight w:val="none"/>
          <w:u w:val="none"/>
          <w:lang w:eastAsia="zh-CN"/>
        </w:rPr>
        <w:t>办理报名手续。</w:t>
      </w:r>
    </w:p>
    <w:p>
      <w:pPr>
        <w:spacing w:line="360" w:lineRule="auto"/>
        <w:ind w:firstLine="480" w:firstLineChars="200"/>
        <w:jc w:val="left"/>
        <w:rPr>
          <w:rFonts w:hint="eastAsia" w:ascii="宋体" w:hAnsi="宋体" w:eastAsia="宋体" w:cs="宋体"/>
          <w:color w:val="auto"/>
          <w:sz w:val="24"/>
          <w:szCs w:val="24"/>
          <w:highlight w:val="none"/>
          <w:u w:val="none"/>
          <w:lang w:eastAsia="zh-CN"/>
        </w:rPr>
      </w:pPr>
      <w:r>
        <w:rPr>
          <w:rFonts w:hint="eastAsia" w:ascii="宋体" w:hAnsi="宋体"/>
          <w:color w:val="auto"/>
          <w:sz w:val="24"/>
          <w:szCs w:val="24"/>
          <w:highlight w:val="none"/>
          <w:lang w:val="en-US" w:eastAsia="zh-CN"/>
        </w:rPr>
        <w:t>联系人：</w:t>
      </w:r>
      <w:r>
        <w:rPr>
          <w:rFonts w:hint="eastAsia" w:ascii="宋体" w:hAnsi="宋体"/>
          <w:color w:val="auto"/>
          <w:sz w:val="24"/>
          <w:szCs w:val="24"/>
          <w:highlight w:val="none"/>
        </w:rPr>
        <w:t>王夏琛：18368803915  （663915）</w:t>
      </w:r>
    </w:p>
    <w:p>
      <w:pPr>
        <w:spacing w:line="360" w:lineRule="auto"/>
        <w:ind w:firstLine="482" w:firstLineChars="200"/>
        <w:rPr>
          <w:rFonts w:hint="eastAsia" w:ascii="宋体" w:hAnsi="宋体" w:eastAsia="宋体" w:cs="宋体"/>
          <w:color w:val="auto"/>
          <w:sz w:val="24"/>
          <w:szCs w:val="24"/>
          <w:highlight w:val="none"/>
          <w:u w:val="none"/>
          <w:lang w:eastAsia="zh-CN"/>
        </w:rPr>
      </w:pPr>
      <w:r>
        <w:rPr>
          <w:rFonts w:hint="eastAsia" w:ascii="宋体" w:hAnsi="宋体" w:eastAsia="宋体" w:cs="宋体"/>
          <w:b/>
          <w:bCs/>
          <w:color w:val="auto"/>
          <w:sz w:val="24"/>
          <w:szCs w:val="24"/>
          <w:highlight w:val="none"/>
          <w:u w:val="none"/>
          <w:lang w:eastAsia="zh-CN"/>
        </w:rPr>
        <w:t>报名时</w:t>
      </w:r>
      <w:r>
        <w:rPr>
          <w:rFonts w:hint="eastAsia" w:ascii="宋体" w:hAnsi="宋体" w:eastAsia="宋体" w:cs="宋体"/>
          <w:b/>
          <w:bCs/>
          <w:color w:val="auto"/>
          <w:sz w:val="24"/>
          <w:szCs w:val="24"/>
          <w:highlight w:val="none"/>
          <w:u w:val="none"/>
          <w:lang w:val="en-US" w:eastAsia="zh-CN"/>
        </w:rPr>
        <w:t>需</w:t>
      </w:r>
      <w:r>
        <w:rPr>
          <w:rFonts w:hint="eastAsia" w:ascii="宋体" w:hAnsi="宋体" w:eastAsia="宋体" w:cs="宋体"/>
          <w:b/>
          <w:bCs/>
          <w:color w:val="auto"/>
          <w:sz w:val="24"/>
          <w:szCs w:val="24"/>
          <w:highlight w:val="none"/>
          <w:u w:val="none"/>
          <w:lang w:eastAsia="zh-CN"/>
        </w:rPr>
        <w:t>带以下资料</w:t>
      </w:r>
      <w:r>
        <w:rPr>
          <w:rFonts w:hint="eastAsia" w:ascii="宋体" w:hAnsi="宋体" w:eastAsia="宋体" w:cs="宋体"/>
          <w:color w:val="auto"/>
          <w:sz w:val="24"/>
          <w:szCs w:val="24"/>
          <w:highlight w:val="none"/>
          <w:u w:val="none"/>
          <w:lang w:eastAsia="zh-CN"/>
        </w:rPr>
        <w:t>：</w:t>
      </w:r>
    </w:p>
    <w:p>
      <w:pPr>
        <w:numPr>
          <w:ilvl w:val="0"/>
          <w:numId w:val="1"/>
        </w:numPr>
        <w:spacing w:line="360" w:lineRule="auto"/>
        <w:ind w:firstLine="480" w:firstLineChars="200"/>
        <w:rPr>
          <w:rFonts w:hint="eastAsia" w:ascii="宋体" w:hAnsi="宋体" w:eastAsia="宋体" w:cs="宋体"/>
          <w:color w:val="auto"/>
          <w:sz w:val="24"/>
          <w:szCs w:val="24"/>
          <w:highlight w:val="none"/>
          <w:u w:val="none"/>
          <w:lang w:eastAsia="zh-CN"/>
        </w:rPr>
      </w:pPr>
      <w:r>
        <w:rPr>
          <w:rFonts w:hint="eastAsia" w:ascii="宋体" w:hAnsi="宋体" w:eastAsia="宋体" w:cs="宋体"/>
          <w:color w:val="auto"/>
          <w:sz w:val="24"/>
          <w:szCs w:val="24"/>
          <w:highlight w:val="none"/>
          <w:u w:val="none"/>
          <w:lang w:eastAsia="zh-CN"/>
        </w:rPr>
        <w:t>竞买申请书（企业须法人签字加盖公章、自然人签字纳指印</w:t>
      </w:r>
      <w:r>
        <w:rPr>
          <w:rFonts w:hint="eastAsia" w:ascii="宋体" w:hAnsi="宋体" w:cs="宋体"/>
          <w:color w:val="auto"/>
          <w:sz w:val="24"/>
          <w:szCs w:val="24"/>
          <w:highlight w:val="none"/>
          <w:u w:val="none"/>
          <w:lang w:eastAsia="zh-CN"/>
        </w:rPr>
        <w:t>，</w:t>
      </w:r>
      <w:r>
        <w:rPr>
          <w:rFonts w:hint="eastAsia" w:ascii="宋体" w:hAnsi="宋体"/>
          <w:color w:val="auto"/>
          <w:sz w:val="24"/>
          <w:highlight w:val="none"/>
        </w:rPr>
        <w:t>个人参与竞拍</w:t>
      </w:r>
      <w:r>
        <w:rPr>
          <w:rFonts w:hint="eastAsia" w:ascii="宋体" w:hAnsi="宋体"/>
          <w:color w:val="auto"/>
          <w:sz w:val="24"/>
          <w:highlight w:val="none"/>
          <w:lang w:val="en-US" w:eastAsia="zh-CN"/>
        </w:rPr>
        <w:t>如需</w:t>
      </w:r>
      <w:r>
        <w:rPr>
          <w:rFonts w:hint="eastAsia" w:ascii="宋体" w:hAnsi="宋体"/>
          <w:color w:val="auto"/>
          <w:sz w:val="24"/>
          <w:highlight w:val="none"/>
        </w:rPr>
        <w:t>委托</w:t>
      </w:r>
      <w:r>
        <w:rPr>
          <w:rFonts w:hint="eastAsia" w:ascii="宋体" w:hAnsi="宋体"/>
          <w:color w:val="auto"/>
          <w:sz w:val="24"/>
          <w:highlight w:val="none"/>
          <w:lang w:val="en-US" w:eastAsia="zh-CN"/>
        </w:rPr>
        <w:t>的，</w:t>
      </w:r>
      <w:r>
        <w:rPr>
          <w:rFonts w:hint="eastAsia" w:ascii="宋体" w:hAnsi="宋体"/>
          <w:color w:val="auto"/>
          <w:sz w:val="24"/>
          <w:highlight w:val="none"/>
        </w:rPr>
        <w:t>个人参与竞拍</w:t>
      </w:r>
      <w:r>
        <w:rPr>
          <w:rFonts w:hint="eastAsia" w:ascii="宋体" w:hAnsi="宋体"/>
          <w:color w:val="auto"/>
          <w:sz w:val="24"/>
          <w:highlight w:val="none"/>
          <w:lang w:val="en-US" w:eastAsia="zh-CN"/>
        </w:rPr>
        <w:t>如需</w:t>
      </w:r>
      <w:r>
        <w:rPr>
          <w:rFonts w:hint="eastAsia" w:ascii="宋体" w:hAnsi="宋体"/>
          <w:color w:val="auto"/>
          <w:sz w:val="24"/>
          <w:highlight w:val="none"/>
        </w:rPr>
        <w:t>委托</w:t>
      </w:r>
      <w:r>
        <w:rPr>
          <w:rFonts w:hint="eastAsia" w:ascii="宋体" w:hAnsi="宋体"/>
          <w:color w:val="auto"/>
          <w:sz w:val="24"/>
          <w:highlight w:val="none"/>
          <w:lang w:val="en-US" w:eastAsia="zh-CN"/>
        </w:rPr>
        <w:t>的，开标时需提供开标委托书，情况说明（至村盖章确认），授权委托书</w:t>
      </w:r>
      <w:r>
        <w:rPr>
          <w:rFonts w:hint="eastAsia" w:ascii="宋体" w:hAnsi="宋体" w:eastAsia="宋体" w:cs="宋体"/>
          <w:color w:val="auto"/>
          <w:sz w:val="24"/>
          <w:szCs w:val="24"/>
          <w:highlight w:val="none"/>
          <w:u w:val="none"/>
          <w:lang w:eastAsia="zh-CN"/>
        </w:rPr>
        <w:t>）；</w:t>
      </w:r>
    </w:p>
    <w:p>
      <w:pPr>
        <w:spacing w:line="360" w:lineRule="auto"/>
        <w:ind w:firstLine="480" w:firstLineChars="200"/>
        <w:rPr>
          <w:rFonts w:hint="eastAsia" w:ascii="宋体" w:hAnsi="宋体" w:eastAsia="宋体" w:cs="宋体"/>
          <w:color w:val="auto"/>
          <w:sz w:val="24"/>
          <w:szCs w:val="24"/>
          <w:highlight w:val="none"/>
          <w:u w:val="none"/>
          <w:lang w:eastAsia="zh-CN"/>
        </w:rPr>
      </w:pPr>
      <w:r>
        <w:rPr>
          <w:rFonts w:hint="eastAsia" w:ascii="宋体" w:hAnsi="宋体" w:eastAsia="宋体" w:cs="宋体"/>
          <w:color w:val="auto"/>
          <w:sz w:val="24"/>
          <w:szCs w:val="24"/>
          <w:highlight w:val="none"/>
          <w:u w:val="none"/>
          <w:lang w:eastAsia="zh-CN"/>
        </w:rPr>
        <w:t>(2)企业营业执照副本原件或加盖单位公章的复印件；</w:t>
      </w:r>
    </w:p>
    <w:p>
      <w:pPr>
        <w:spacing w:line="360" w:lineRule="auto"/>
        <w:ind w:firstLine="480" w:firstLineChars="200"/>
        <w:rPr>
          <w:rFonts w:hint="eastAsia" w:ascii="宋体" w:hAnsi="宋体" w:eastAsia="宋体" w:cs="宋体"/>
          <w:color w:val="auto"/>
          <w:sz w:val="24"/>
          <w:szCs w:val="24"/>
          <w:highlight w:val="none"/>
          <w:u w:val="none"/>
          <w:lang w:eastAsia="zh-CN"/>
        </w:rPr>
      </w:pPr>
      <w:r>
        <w:rPr>
          <w:rFonts w:hint="eastAsia" w:ascii="宋体" w:hAnsi="宋体" w:eastAsia="宋体" w:cs="宋体"/>
          <w:color w:val="auto"/>
          <w:sz w:val="24"/>
          <w:szCs w:val="24"/>
          <w:highlight w:val="none"/>
          <w:u w:val="none"/>
          <w:lang w:eastAsia="zh-CN"/>
        </w:rPr>
        <w:t>(3)法定代表人或自然人的有效身份证原件及复印件（自然人不得委托；企业委托他人的需提供授权委托书原件和委托代理人的有效身份证原件及复印件）；</w:t>
      </w:r>
    </w:p>
    <w:p>
      <w:pPr>
        <w:spacing w:line="360" w:lineRule="auto"/>
        <w:ind w:firstLine="562" w:firstLineChars="200"/>
        <w:rPr>
          <w:rFonts w:hint="eastAsia" w:ascii="宋体" w:hAnsi="宋体" w:eastAsia="宋体" w:cs="宋体"/>
          <w:b/>
          <w:color w:val="auto"/>
          <w:sz w:val="28"/>
          <w:szCs w:val="28"/>
          <w:highlight w:val="none"/>
        </w:rPr>
      </w:pPr>
      <w:r>
        <w:rPr>
          <w:rFonts w:hint="eastAsia" w:ascii="宋体" w:hAnsi="宋体" w:cs="宋体"/>
          <w:b/>
          <w:color w:val="auto"/>
          <w:sz w:val="28"/>
          <w:szCs w:val="28"/>
          <w:highlight w:val="none"/>
          <w:lang w:val="en-US" w:eastAsia="zh-CN"/>
        </w:rPr>
        <w:t>四</w:t>
      </w:r>
      <w:r>
        <w:rPr>
          <w:rFonts w:hint="eastAsia" w:ascii="宋体" w:hAnsi="宋体" w:eastAsia="宋体" w:cs="宋体"/>
          <w:b/>
          <w:color w:val="auto"/>
          <w:sz w:val="28"/>
          <w:szCs w:val="28"/>
          <w:highlight w:val="none"/>
        </w:rPr>
        <w:t>、挂牌竞买活动有关要求</w:t>
      </w:r>
    </w:p>
    <w:p>
      <w:pPr>
        <w:spacing w:line="360" w:lineRule="auto"/>
        <w:ind w:firstLine="480" w:firstLineChars="200"/>
        <w:rPr>
          <w:rFonts w:hint="eastAsia" w:ascii="宋体" w:hAnsi="宋体" w:eastAsia="宋体" w:cs="宋体"/>
          <w:color w:val="auto"/>
          <w:sz w:val="24"/>
          <w:szCs w:val="24"/>
          <w:highlight w:val="none"/>
          <w:u w:val="none"/>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、挂牌竞价时间</w:t>
      </w:r>
      <w:r>
        <w:rPr>
          <w:rFonts w:hint="eastAsia" w:ascii="宋体" w:hAnsi="宋体" w:eastAsia="宋体" w:cs="宋体"/>
          <w:color w:val="auto"/>
          <w:sz w:val="24"/>
          <w:szCs w:val="24"/>
          <w:highlight w:val="none"/>
          <w:u w:val="none"/>
        </w:rPr>
        <w:t>：202</w:t>
      </w:r>
      <w:r>
        <w:rPr>
          <w:rFonts w:hint="eastAsia" w:ascii="宋体" w:hAnsi="宋体" w:eastAsia="宋体" w:cs="宋体"/>
          <w:color w:val="auto"/>
          <w:sz w:val="24"/>
          <w:szCs w:val="24"/>
          <w:highlight w:val="none"/>
          <w:u w:val="none"/>
          <w:lang w:val="en-US" w:eastAsia="zh-CN"/>
        </w:rPr>
        <w:t>3</w:t>
      </w:r>
      <w:r>
        <w:rPr>
          <w:rFonts w:hint="eastAsia" w:ascii="宋体" w:hAnsi="宋体" w:eastAsia="宋体" w:cs="宋体"/>
          <w:color w:val="auto"/>
          <w:sz w:val="24"/>
          <w:szCs w:val="24"/>
          <w:highlight w:val="none"/>
          <w:u w:val="none"/>
        </w:rPr>
        <w:t>年</w:t>
      </w:r>
      <w:r>
        <w:rPr>
          <w:rFonts w:hint="eastAsia" w:ascii="宋体" w:hAnsi="宋体" w:cs="宋体"/>
          <w:color w:val="auto"/>
          <w:sz w:val="24"/>
          <w:szCs w:val="24"/>
          <w:highlight w:val="none"/>
          <w:u w:val="none"/>
          <w:lang w:val="en-US" w:eastAsia="zh-CN"/>
        </w:rPr>
        <w:t>6</w:t>
      </w:r>
      <w:r>
        <w:rPr>
          <w:rFonts w:hint="eastAsia" w:ascii="宋体" w:hAnsi="宋体" w:eastAsia="宋体" w:cs="宋体"/>
          <w:color w:val="auto"/>
          <w:sz w:val="24"/>
          <w:szCs w:val="24"/>
          <w:highlight w:val="none"/>
          <w:u w:val="none"/>
        </w:rPr>
        <w:t>月</w:t>
      </w:r>
      <w:r>
        <w:rPr>
          <w:rFonts w:hint="eastAsia" w:ascii="宋体" w:hAnsi="宋体" w:cs="宋体"/>
          <w:color w:val="auto"/>
          <w:sz w:val="24"/>
          <w:szCs w:val="24"/>
          <w:highlight w:val="none"/>
          <w:u w:val="none"/>
          <w:lang w:val="en-US" w:eastAsia="zh-CN"/>
        </w:rPr>
        <w:t>1</w:t>
      </w:r>
      <w:r>
        <w:rPr>
          <w:rFonts w:hint="eastAsia" w:ascii="宋体" w:hAnsi="宋体" w:eastAsia="宋体" w:cs="宋体"/>
          <w:color w:val="auto"/>
          <w:sz w:val="24"/>
          <w:szCs w:val="24"/>
          <w:highlight w:val="none"/>
          <w:u w:val="none"/>
        </w:rPr>
        <w:t>日</w:t>
      </w:r>
      <w:r>
        <w:rPr>
          <w:rFonts w:hint="eastAsia" w:ascii="宋体" w:hAnsi="宋体" w:cs="宋体"/>
          <w:color w:val="auto"/>
          <w:sz w:val="24"/>
          <w:szCs w:val="24"/>
          <w:highlight w:val="none"/>
          <w:u w:val="none"/>
          <w:lang w:val="en-US" w:eastAsia="zh-CN"/>
        </w:rPr>
        <w:t>10</w:t>
      </w:r>
      <w:r>
        <w:rPr>
          <w:rFonts w:hint="eastAsia" w:ascii="宋体" w:hAnsi="宋体" w:eastAsia="宋体" w:cs="宋体"/>
          <w:color w:val="auto"/>
          <w:sz w:val="24"/>
          <w:szCs w:val="24"/>
          <w:highlight w:val="none"/>
          <w:u w:val="none"/>
        </w:rPr>
        <w:t>时</w:t>
      </w:r>
      <w:r>
        <w:rPr>
          <w:rFonts w:hint="eastAsia" w:ascii="宋体" w:hAnsi="宋体" w:cs="宋体"/>
          <w:color w:val="auto"/>
          <w:sz w:val="24"/>
          <w:szCs w:val="24"/>
          <w:highlight w:val="none"/>
          <w:u w:val="none"/>
          <w:lang w:val="en-US" w:eastAsia="zh-CN"/>
        </w:rPr>
        <w:t>00</w:t>
      </w:r>
      <w:r>
        <w:rPr>
          <w:rFonts w:hint="eastAsia" w:ascii="宋体" w:hAnsi="宋体" w:eastAsia="宋体" w:cs="宋体"/>
          <w:color w:val="auto"/>
          <w:sz w:val="24"/>
          <w:szCs w:val="24"/>
          <w:highlight w:val="none"/>
          <w:u w:val="none"/>
        </w:rPr>
        <w:t>分。</w:t>
      </w:r>
    </w:p>
    <w:p>
      <w:pPr>
        <w:spacing w:line="36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lang w:val="en-US" w:eastAsia="zh-CN"/>
        </w:rPr>
        <w:t>2、</w:t>
      </w:r>
      <w:r>
        <w:rPr>
          <w:rFonts w:hint="eastAsia" w:ascii="宋体" w:hAnsi="宋体" w:eastAsia="宋体" w:cs="宋体"/>
          <w:color w:val="auto"/>
          <w:sz w:val="24"/>
          <w:szCs w:val="24"/>
          <w:highlight w:val="none"/>
          <w:u w:val="none"/>
        </w:rPr>
        <w:t>竞买保证金为人民币</w:t>
      </w:r>
      <w:r>
        <w:rPr>
          <w:rFonts w:hint="eastAsia" w:ascii="宋体" w:hAnsi="宋体" w:cs="宋体"/>
          <w:color w:val="auto"/>
          <w:sz w:val="24"/>
          <w:szCs w:val="24"/>
          <w:highlight w:val="none"/>
          <w:u w:val="single"/>
          <w:lang w:val="en-US" w:eastAsia="zh-CN"/>
        </w:rPr>
        <w:t xml:space="preserve"> 0  </w:t>
      </w:r>
      <w:r>
        <w:rPr>
          <w:rFonts w:hint="eastAsia" w:ascii="宋体" w:hAnsi="宋体" w:eastAsia="宋体" w:cs="宋体"/>
          <w:color w:val="auto"/>
          <w:sz w:val="24"/>
          <w:szCs w:val="24"/>
          <w:highlight w:val="none"/>
          <w:u w:val="none"/>
        </w:rPr>
        <w:t>元，申请人须在竞买时以现金形式缴纳</w:t>
      </w:r>
    </w:p>
    <w:p>
      <w:pPr>
        <w:spacing w:line="360" w:lineRule="auto"/>
        <w:ind w:firstLine="480" w:firstLineChars="200"/>
        <w:jc w:val="left"/>
        <w:rPr>
          <w:rFonts w:hint="eastAsia" w:ascii="宋体" w:hAnsi="宋体" w:eastAsia="宋体" w:cs="宋体"/>
          <w:color w:val="auto"/>
          <w:sz w:val="24"/>
          <w:szCs w:val="24"/>
          <w:highlight w:val="none"/>
          <w:u w:val="none"/>
        </w:rPr>
      </w:pPr>
      <w:r>
        <w:rPr>
          <w:rFonts w:hint="eastAsia" w:ascii="宋体" w:hAnsi="宋体" w:cs="宋体"/>
          <w:color w:val="auto"/>
          <w:sz w:val="24"/>
          <w:szCs w:val="24"/>
          <w:highlight w:val="none"/>
          <w:u w:val="none"/>
          <w:lang w:val="en-US" w:eastAsia="zh-CN"/>
        </w:rPr>
        <w:t>2</w:t>
      </w:r>
      <w:r>
        <w:rPr>
          <w:rFonts w:hint="eastAsia" w:ascii="宋体" w:hAnsi="宋体" w:eastAsia="宋体" w:cs="宋体"/>
          <w:color w:val="auto"/>
          <w:sz w:val="24"/>
          <w:szCs w:val="24"/>
          <w:highlight w:val="none"/>
          <w:u w:val="none"/>
        </w:rPr>
        <w:t>、现场竞价地址：</w:t>
      </w:r>
      <w:r>
        <w:rPr>
          <w:rFonts w:hint="eastAsia" w:ascii="宋体" w:hAnsi="宋体" w:cs="宋体"/>
          <w:color w:val="auto"/>
          <w:sz w:val="24"/>
          <w:highlight w:val="none"/>
          <w:lang w:val="en-US" w:eastAsia="zh-CN"/>
        </w:rPr>
        <w:t>大墅镇小额公共资源交易中心（原土管所新建开标室）</w:t>
      </w:r>
      <w:r>
        <w:rPr>
          <w:rFonts w:hint="eastAsia" w:ascii="宋体" w:hAnsi="宋体" w:eastAsia="宋体" w:cs="宋体"/>
          <w:color w:val="auto"/>
          <w:sz w:val="24"/>
          <w:szCs w:val="24"/>
          <w:highlight w:val="none"/>
          <w:u w:val="none"/>
        </w:rPr>
        <w:t>。</w:t>
      </w:r>
    </w:p>
    <w:p>
      <w:pPr>
        <w:spacing w:line="360" w:lineRule="auto"/>
        <w:ind w:firstLine="562" w:firstLineChars="200"/>
        <w:rPr>
          <w:rFonts w:hint="eastAsia" w:ascii="宋体" w:hAnsi="宋体" w:eastAsia="宋体" w:cs="宋体"/>
          <w:b/>
          <w:color w:val="auto"/>
          <w:sz w:val="28"/>
          <w:szCs w:val="28"/>
          <w:highlight w:val="none"/>
          <w:u w:val="none"/>
        </w:rPr>
      </w:pPr>
      <w:r>
        <w:rPr>
          <w:rFonts w:hint="eastAsia" w:ascii="宋体" w:hAnsi="宋体" w:eastAsia="宋体" w:cs="宋体"/>
          <w:b/>
          <w:color w:val="auto"/>
          <w:sz w:val="28"/>
          <w:szCs w:val="28"/>
          <w:highlight w:val="none"/>
        </w:rPr>
        <w:t>五</w:t>
      </w:r>
      <w:r>
        <w:rPr>
          <w:rFonts w:hint="eastAsia" w:ascii="宋体" w:hAnsi="宋体" w:eastAsia="宋体" w:cs="宋体"/>
          <w:b/>
          <w:color w:val="auto"/>
          <w:sz w:val="28"/>
          <w:szCs w:val="28"/>
          <w:highlight w:val="none"/>
          <w:u w:val="none"/>
        </w:rPr>
        <w:t>、挂牌起始价、增价幅度</w:t>
      </w:r>
    </w:p>
    <w:p>
      <w:pPr>
        <w:spacing w:line="360" w:lineRule="auto"/>
        <w:ind w:firstLine="480" w:firstLineChars="200"/>
        <w:rPr>
          <w:rFonts w:hint="eastAsia" w:ascii="宋体" w:hAnsi="宋体" w:eastAsia="宋体" w:cs="宋体"/>
          <w:color w:val="auto"/>
          <w:sz w:val="24"/>
          <w:szCs w:val="24"/>
          <w:highlight w:val="none"/>
          <w:u w:val="none"/>
          <w:lang w:eastAsia="zh-CN"/>
        </w:rPr>
      </w:pPr>
      <w:r>
        <w:rPr>
          <w:rFonts w:hint="eastAsia" w:ascii="宋体" w:hAnsi="宋体" w:cs="宋体"/>
          <w:color w:val="auto"/>
          <w:sz w:val="24"/>
          <w:szCs w:val="24"/>
          <w:highlight w:val="none"/>
          <w:u w:val="none"/>
          <w:lang w:val="en-US" w:eastAsia="zh-CN"/>
        </w:rPr>
        <w:t>挂牌</w:t>
      </w:r>
      <w:r>
        <w:rPr>
          <w:rFonts w:hint="eastAsia" w:ascii="宋体" w:hAnsi="宋体" w:eastAsia="宋体" w:cs="宋体"/>
          <w:color w:val="auto"/>
          <w:sz w:val="24"/>
          <w:szCs w:val="24"/>
          <w:highlight w:val="none"/>
          <w:u w:val="none"/>
          <w:lang w:eastAsia="zh-CN"/>
        </w:rPr>
        <w:t>起始竞价</w:t>
      </w:r>
      <w:r>
        <w:rPr>
          <w:rFonts w:hint="eastAsia" w:ascii="宋体" w:hAnsi="宋体" w:cs="宋体"/>
          <w:color w:val="auto"/>
          <w:sz w:val="24"/>
          <w:szCs w:val="24"/>
          <w:highlight w:val="none"/>
          <w:u w:val="none"/>
          <w:lang w:val="en-US" w:eastAsia="zh-CN"/>
        </w:rPr>
        <w:t>为人民币</w:t>
      </w:r>
      <w:r>
        <w:rPr>
          <w:rFonts w:hint="eastAsia" w:ascii="宋体" w:hAnsi="宋体" w:cs="宋体"/>
          <w:color w:val="auto"/>
          <w:sz w:val="24"/>
          <w:szCs w:val="24"/>
          <w:highlight w:val="none"/>
          <w:lang w:val="en-US" w:eastAsia="zh-CN"/>
        </w:rPr>
        <w:t>105000元/年</w:t>
      </w:r>
      <w:r>
        <w:rPr>
          <w:rFonts w:hint="eastAsia" w:ascii="宋体" w:hAnsi="宋体" w:cs="宋体"/>
          <w:color w:val="auto"/>
          <w:sz w:val="24"/>
          <w:szCs w:val="24"/>
          <w:highlight w:val="none"/>
        </w:rPr>
        <w:t>，每档</w:t>
      </w:r>
      <w:r>
        <w:rPr>
          <w:rFonts w:hint="eastAsia" w:ascii="宋体" w:hAnsi="宋体" w:cs="宋体"/>
          <w:sz w:val="24"/>
          <w:highlight w:val="none"/>
          <w:u w:val="none"/>
        </w:rPr>
        <w:t>增价</w:t>
      </w:r>
      <w:r>
        <w:rPr>
          <w:rFonts w:hint="eastAsia" w:ascii="宋体" w:hAnsi="宋体" w:cs="宋体"/>
          <w:color w:val="auto"/>
          <w:sz w:val="24"/>
          <w:szCs w:val="24"/>
          <w:highlight w:val="none"/>
          <w:lang w:val="en-US" w:eastAsia="zh-CN"/>
        </w:rPr>
        <w:t>500元/年</w:t>
      </w:r>
      <w:r>
        <w:rPr>
          <w:rFonts w:hint="eastAsia" w:ascii="宋体" w:hAnsi="宋体" w:cs="宋体"/>
          <w:color w:val="auto"/>
          <w:sz w:val="24"/>
          <w:szCs w:val="24"/>
          <w:highlight w:val="none"/>
        </w:rPr>
        <w:t>或</w:t>
      </w:r>
      <w:r>
        <w:rPr>
          <w:rFonts w:hint="eastAsia" w:ascii="宋体" w:hAnsi="宋体" w:cs="宋体"/>
          <w:color w:val="auto"/>
          <w:sz w:val="24"/>
          <w:szCs w:val="24"/>
          <w:highlight w:val="none"/>
          <w:lang w:val="en-US" w:eastAsia="zh-CN"/>
        </w:rPr>
        <w:t>500元/年</w:t>
      </w:r>
      <w:r>
        <w:rPr>
          <w:rFonts w:hint="eastAsia" w:ascii="宋体" w:hAnsi="宋体" w:cs="Times New Roman"/>
          <w:color w:val="auto"/>
          <w:sz w:val="24"/>
          <w:szCs w:val="24"/>
          <w:highlight w:val="none"/>
          <w:lang w:val="en-US" w:eastAsia="zh-CN"/>
        </w:rPr>
        <w:t>的</w:t>
      </w:r>
      <w:r>
        <w:rPr>
          <w:rFonts w:hint="eastAsia" w:ascii="宋体" w:hAnsi="宋体" w:cs="宋体"/>
          <w:color w:val="auto"/>
          <w:sz w:val="24"/>
          <w:szCs w:val="24"/>
          <w:highlight w:val="none"/>
        </w:rPr>
        <w:t>整数倍</w:t>
      </w:r>
      <w:r>
        <w:rPr>
          <w:rFonts w:hint="eastAsia" w:ascii="宋体" w:hAnsi="宋体" w:cs="宋体"/>
          <w:color w:val="auto"/>
          <w:sz w:val="24"/>
          <w:szCs w:val="24"/>
          <w:highlight w:val="none"/>
          <w:lang w:eastAsia="zh-CN"/>
        </w:rPr>
        <w:t>。</w:t>
      </w:r>
    </w:p>
    <w:p>
      <w:pPr>
        <w:spacing w:line="360" w:lineRule="auto"/>
        <w:ind w:firstLine="562" w:firstLineChars="20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六、竞价时应提供的资料</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1、挂牌竞价竞买保证金（现金形式）。</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2、申请书（自然人签字纳指印，个人参与竞拍</w:t>
      </w:r>
      <w:r>
        <w:rPr>
          <w:rFonts w:hint="eastAsia" w:ascii="宋体" w:hAnsi="宋体" w:eastAsia="宋体" w:cs="宋体"/>
          <w:color w:val="auto"/>
          <w:sz w:val="24"/>
          <w:szCs w:val="24"/>
          <w:highlight w:val="none"/>
          <w:lang w:val="en-US" w:eastAsia="zh-CN"/>
        </w:rPr>
        <w:t>如需</w:t>
      </w:r>
      <w:r>
        <w:rPr>
          <w:rFonts w:hint="eastAsia" w:ascii="宋体" w:hAnsi="宋体" w:eastAsia="宋体" w:cs="宋体"/>
          <w:color w:val="auto"/>
          <w:sz w:val="24"/>
          <w:szCs w:val="24"/>
          <w:highlight w:val="none"/>
        </w:rPr>
        <w:t>委托</w:t>
      </w:r>
      <w:r>
        <w:rPr>
          <w:rFonts w:hint="eastAsia" w:ascii="宋体" w:hAnsi="宋体" w:eastAsia="宋体" w:cs="宋体"/>
          <w:color w:val="auto"/>
          <w:sz w:val="24"/>
          <w:szCs w:val="24"/>
          <w:highlight w:val="none"/>
          <w:lang w:val="en-US" w:eastAsia="zh-CN"/>
        </w:rPr>
        <w:t>的，开标时需提供开标委托书，情况说明，授权委托书</w:t>
      </w:r>
      <w:r>
        <w:rPr>
          <w:rFonts w:hint="eastAsia" w:ascii="宋体" w:hAnsi="宋体" w:eastAsia="宋体" w:cs="宋体"/>
          <w:color w:val="auto"/>
          <w:sz w:val="24"/>
          <w:szCs w:val="24"/>
          <w:highlight w:val="none"/>
        </w:rPr>
        <w:t>）；</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、自然人</w:t>
      </w:r>
      <w:r>
        <w:rPr>
          <w:rFonts w:hint="eastAsia" w:ascii="宋体" w:hAnsi="宋体" w:eastAsia="宋体" w:cs="宋体"/>
          <w:color w:val="auto"/>
          <w:sz w:val="24"/>
          <w:szCs w:val="24"/>
          <w:highlight w:val="none"/>
          <w:lang w:val="en-US" w:eastAsia="zh-CN"/>
        </w:rPr>
        <w:t>或委托代理人的</w:t>
      </w:r>
      <w:r>
        <w:rPr>
          <w:rFonts w:hint="eastAsia" w:ascii="宋体" w:hAnsi="宋体" w:eastAsia="宋体" w:cs="宋体"/>
          <w:color w:val="auto"/>
          <w:sz w:val="24"/>
          <w:szCs w:val="24"/>
          <w:highlight w:val="none"/>
        </w:rPr>
        <w:t>有效身份证原件及复印件；</w:t>
      </w:r>
    </w:p>
    <w:p>
      <w:pPr>
        <w:spacing w:line="360" w:lineRule="auto"/>
        <w:ind w:firstLine="562" w:firstLineChars="20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u w:val="none"/>
        </w:rPr>
        <w:t>七</w:t>
      </w:r>
      <w:r>
        <w:rPr>
          <w:rFonts w:hint="eastAsia" w:ascii="宋体" w:hAnsi="宋体" w:eastAsia="宋体" w:cs="宋体"/>
          <w:b/>
          <w:color w:val="auto"/>
          <w:sz w:val="28"/>
          <w:szCs w:val="28"/>
          <w:highlight w:val="none"/>
        </w:rPr>
        <w:t>、挂牌资料</w:t>
      </w:r>
    </w:p>
    <w:p>
      <w:pPr>
        <w:spacing w:line="36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rPr>
        <w:t>挂牌的详细资料和具体要求，见挂牌文件。申请人可于公告之日起至</w:t>
      </w:r>
      <w:r>
        <w:rPr>
          <w:rFonts w:hint="eastAsia" w:ascii="宋体" w:hAnsi="宋体" w:eastAsia="宋体" w:cs="宋体"/>
          <w:color w:val="auto"/>
          <w:sz w:val="24"/>
          <w:szCs w:val="24"/>
          <w:highlight w:val="none"/>
          <w:u w:val="none"/>
        </w:rPr>
        <w:t>202</w:t>
      </w:r>
      <w:r>
        <w:rPr>
          <w:rFonts w:hint="eastAsia" w:ascii="宋体" w:hAnsi="宋体" w:eastAsia="宋体" w:cs="宋体"/>
          <w:color w:val="auto"/>
          <w:sz w:val="24"/>
          <w:szCs w:val="24"/>
          <w:highlight w:val="none"/>
          <w:u w:val="none"/>
          <w:lang w:val="en-US" w:eastAsia="zh-CN"/>
        </w:rPr>
        <w:t>3</w:t>
      </w:r>
      <w:r>
        <w:rPr>
          <w:rFonts w:hint="eastAsia" w:ascii="宋体" w:hAnsi="宋体" w:eastAsia="宋体" w:cs="宋体"/>
          <w:color w:val="auto"/>
          <w:sz w:val="24"/>
          <w:szCs w:val="24"/>
          <w:highlight w:val="none"/>
          <w:u w:val="none"/>
        </w:rPr>
        <w:t>年</w:t>
      </w:r>
      <w:r>
        <w:rPr>
          <w:rFonts w:hint="eastAsia" w:ascii="宋体" w:hAnsi="宋体" w:cs="宋体"/>
          <w:color w:val="auto"/>
          <w:sz w:val="24"/>
          <w:szCs w:val="24"/>
          <w:highlight w:val="none"/>
          <w:u w:val="none"/>
          <w:lang w:val="en-US" w:eastAsia="zh-CN"/>
        </w:rPr>
        <w:t>6</w:t>
      </w:r>
      <w:r>
        <w:rPr>
          <w:rFonts w:hint="eastAsia" w:ascii="宋体" w:hAnsi="宋体" w:eastAsia="宋体" w:cs="宋体"/>
          <w:color w:val="auto"/>
          <w:sz w:val="24"/>
          <w:szCs w:val="24"/>
          <w:highlight w:val="none"/>
          <w:u w:val="none"/>
        </w:rPr>
        <w:t>月</w:t>
      </w:r>
      <w:r>
        <w:rPr>
          <w:rFonts w:hint="eastAsia" w:ascii="宋体" w:hAnsi="宋体" w:cs="宋体"/>
          <w:color w:val="auto"/>
          <w:sz w:val="24"/>
          <w:szCs w:val="24"/>
          <w:highlight w:val="none"/>
          <w:u w:val="none"/>
          <w:lang w:val="en-US" w:eastAsia="zh-CN"/>
        </w:rPr>
        <w:t>1</w:t>
      </w:r>
      <w:r>
        <w:rPr>
          <w:rFonts w:hint="eastAsia" w:ascii="宋体" w:hAnsi="宋体" w:eastAsia="宋体" w:cs="宋体"/>
          <w:color w:val="auto"/>
          <w:sz w:val="24"/>
          <w:szCs w:val="24"/>
          <w:highlight w:val="none"/>
          <w:u w:val="none"/>
        </w:rPr>
        <w:t>日</w:t>
      </w:r>
      <w:r>
        <w:rPr>
          <w:rFonts w:hint="eastAsia" w:ascii="宋体" w:hAnsi="宋体" w:cs="宋体"/>
          <w:color w:val="auto"/>
          <w:sz w:val="24"/>
          <w:szCs w:val="24"/>
          <w:highlight w:val="none"/>
          <w:u w:val="none"/>
          <w:lang w:val="en-US" w:eastAsia="zh-CN"/>
        </w:rPr>
        <w:t>10</w:t>
      </w:r>
      <w:r>
        <w:rPr>
          <w:rFonts w:hint="eastAsia" w:ascii="宋体" w:hAnsi="宋体" w:eastAsia="宋体" w:cs="宋体"/>
          <w:color w:val="auto"/>
          <w:sz w:val="24"/>
          <w:szCs w:val="24"/>
          <w:highlight w:val="none"/>
          <w:u w:val="none"/>
        </w:rPr>
        <w:t>时</w:t>
      </w:r>
      <w:r>
        <w:rPr>
          <w:rFonts w:hint="eastAsia" w:ascii="宋体" w:hAnsi="宋体" w:cs="宋体"/>
          <w:color w:val="auto"/>
          <w:sz w:val="24"/>
          <w:szCs w:val="24"/>
          <w:highlight w:val="none"/>
          <w:u w:val="none"/>
          <w:lang w:val="en-US" w:eastAsia="zh-CN"/>
        </w:rPr>
        <w:t>00</w:t>
      </w:r>
      <w:r>
        <w:rPr>
          <w:rFonts w:hint="eastAsia" w:ascii="宋体" w:hAnsi="宋体" w:eastAsia="宋体" w:cs="宋体"/>
          <w:color w:val="auto"/>
          <w:sz w:val="24"/>
          <w:szCs w:val="24"/>
          <w:highlight w:val="none"/>
          <w:u w:val="none"/>
        </w:rPr>
        <w:t>分前到淳安县公共资源网自行下载获取。</w:t>
      </w:r>
    </w:p>
    <w:p>
      <w:pPr>
        <w:spacing w:line="360" w:lineRule="auto"/>
        <w:ind w:firstLine="562" w:firstLineChars="200"/>
        <w:rPr>
          <w:rFonts w:hint="eastAsia" w:ascii="宋体" w:hAnsi="宋体" w:eastAsia="宋体" w:cs="宋体"/>
          <w:b/>
          <w:color w:val="auto"/>
          <w:sz w:val="28"/>
          <w:szCs w:val="28"/>
          <w:highlight w:val="none"/>
          <w:u w:val="none"/>
        </w:rPr>
      </w:pPr>
      <w:r>
        <w:rPr>
          <w:rFonts w:hint="eastAsia" w:ascii="宋体" w:hAnsi="宋体" w:cs="宋体"/>
          <w:b/>
          <w:color w:val="auto"/>
          <w:sz w:val="28"/>
          <w:szCs w:val="28"/>
          <w:highlight w:val="none"/>
          <w:u w:val="none"/>
          <w:lang w:val="en-US" w:eastAsia="zh-CN"/>
        </w:rPr>
        <w:t>八</w:t>
      </w:r>
      <w:r>
        <w:rPr>
          <w:rFonts w:hint="eastAsia" w:ascii="宋体" w:hAnsi="宋体" w:eastAsia="宋体" w:cs="宋体"/>
          <w:b/>
          <w:color w:val="auto"/>
          <w:sz w:val="28"/>
          <w:szCs w:val="28"/>
          <w:highlight w:val="none"/>
          <w:u w:val="none"/>
        </w:rPr>
        <w:t>、其他事项：</w:t>
      </w:r>
    </w:p>
    <w:p>
      <w:pPr>
        <w:spacing w:line="36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1、本次挂牌转让标的以现场展示为准，请各竞买人自行到实地踏勘标的。</w:t>
      </w:r>
    </w:p>
    <w:p>
      <w:pPr>
        <w:spacing w:line="360" w:lineRule="auto"/>
        <w:ind w:firstLine="480" w:firstLineChars="200"/>
        <w:rPr>
          <w:rFonts w:hint="default"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rPr>
        <w:t>2、联系电话：</w:t>
      </w:r>
      <w:r>
        <w:rPr>
          <w:rFonts w:hint="eastAsia" w:ascii="宋体" w:hAnsi="宋体"/>
          <w:color w:val="auto"/>
          <w:sz w:val="24"/>
          <w:szCs w:val="24"/>
          <w:highlight w:val="none"/>
          <w:lang w:val="en-US" w:eastAsia="zh-CN"/>
        </w:rPr>
        <w:t>方友平</w:t>
      </w:r>
      <w:r>
        <w:rPr>
          <w:rFonts w:hint="eastAsia" w:ascii="宋体" w:hAnsi="宋体"/>
          <w:color w:val="auto"/>
          <w:sz w:val="24"/>
          <w:szCs w:val="24"/>
          <w:highlight w:val="none"/>
        </w:rPr>
        <w:t xml:space="preserve">  </w:t>
      </w:r>
      <w:r>
        <w:rPr>
          <w:rFonts w:hint="eastAsia" w:ascii="宋体" w:hAnsi="宋体"/>
          <w:color w:val="auto"/>
          <w:sz w:val="24"/>
          <w:szCs w:val="24"/>
          <w:highlight w:val="none"/>
          <w:lang w:val="en-US" w:eastAsia="zh-CN"/>
        </w:rPr>
        <w:t>15088733216</w:t>
      </w:r>
    </w:p>
    <w:p>
      <w:pPr>
        <w:spacing w:line="440" w:lineRule="exact"/>
        <w:ind w:firstLine="480" w:firstLineChars="200"/>
        <w:rPr>
          <w:rFonts w:hint="eastAsia" w:ascii="宋体" w:hAnsi="宋体"/>
          <w:sz w:val="24"/>
          <w:highlight w:val="none"/>
        </w:rPr>
      </w:pPr>
      <w:r>
        <w:rPr>
          <w:rFonts w:hint="eastAsia" w:ascii="宋体" w:hAnsi="宋体"/>
          <w:sz w:val="24"/>
          <w:highlight w:val="none"/>
        </w:rPr>
        <w:t>代理</w:t>
      </w:r>
      <w:r>
        <w:rPr>
          <w:rFonts w:hint="eastAsia" w:ascii="宋体" w:hAnsi="宋体"/>
          <w:sz w:val="24"/>
          <w:highlight w:val="none"/>
          <w:lang w:eastAsia="zh-CN"/>
        </w:rPr>
        <w:t>单位</w:t>
      </w:r>
      <w:r>
        <w:rPr>
          <w:rFonts w:hint="eastAsia" w:ascii="宋体" w:hAnsi="宋体"/>
          <w:sz w:val="24"/>
          <w:highlight w:val="none"/>
        </w:rPr>
        <w:t>联系人及电话：</w:t>
      </w:r>
      <w:r>
        <w:rPr>
          <w:rFonts w:hint="eastAsia" w:ascii="宋体" w:hAnsi="宋体"/>
          <w:color w:val="auto"/>
          <w:sz w:val="24"/>
          <w:szCs w:val="24"/>
          <w:highlight w:val="none"/>
        </w:rPr>
        <w:t>汪佳胤：</w:t>
      </w:r>
      <w:r>
        <w:rPr>
          <w:rFonts w:hint="eastAsia" w:ascii="宋体" w:hAnsi="宋体"/>
          <w:color w:val="auto"/>
          <w:sz w:val="24"/>
          <w:szCs w:val="24"/>
          <w:highlight w:val="none"/>
          <w:lang w:val="en-US" w:eastAsia="zh-CN"/>
        </w:rPr>
        <w:t>13616712603</w:t>
      </w:r>
      <w:r>
        <w:rPr>
          <w:rFonts w:hint="eastAsia" w:ascii="宋体" w:hAnsi="宋体"/>
          <w:color w:val="auto"/>
          <w:sz w:val="24"/>
          <w:szCs w:val="24"/>
          <w:highlight w:val="none"/>
        </w:rPr>
        <w:t xml:space="preserve">  （752603）</w:t>
      </w:r>
    </w:p>
    <w:p>
      <w:pPr>
        <w:spacing w:line="360" w:lineRule="auto"/>
        <w:ind w:firstLine="480" w:firstLineChars="200"/>
        <w:rPr>
          <w:rFonts w:hint="eastAsia" w:ascii="宋体" w:hAnsi="宋体" w:cs="宋体"/>
          <w:color w:val="auto"/>
          <w:sz w:val="24"/>
          <w:szCs w:val="24"/>
          <w:highlight w:val="none"/>
          <w:u w:val="none"/>
          <w:lang w:val="en-US" w:eastAsia="zh-CN"/>
        </w:rPr>
      </w:pPr>
    </w:p>
    <w:p>
      <w:pPr>
        <w:spacing w:line="360" w:lineRule="auto"/>
        <w:ind w:firstLine="480" w:firstLineChars="200"/>
        <w:rPr>
          <w:rFonts w:hint="eastAsia" w:ascii="宋体" w:hAnsi="宋体" w:cs="宋体"/>
          <w:color w:val="auto"/>
          <w:sz w:val="24"/>
          <w:szCs w:val="24"/>
          <w:highlight w:val="none"/>
          <w:u w:val="none"/>
          <w:lang w:val="en-US" w:eastAsia="zh-CN"/>
        </w:rPr>
      </w:pPr>
    </w:p>
    <w:p>
      <w:pPr>
        <w:spacing w:line="360" w:lineRule="auto"/>
        <w:ind w:firstLine="480" w:firstLineChars="200"/>
        <w:rPr>
          <w:rFonts w:hint="eastAsia" w:ascii="宋体" w:hAnsi="宋体" w:cs="宋体"/>
          <w:color w:val="auto"/>
          <w:sz w:val="24"/>
          <w:szCs w:val="24"/>
          <w:highlight w:val="none"/>
          <w:u w:val="none"/>
          <w:lang w:val="en-US" w:eastAsia="zh-CN"/>
        </w:rPr>
      </w:pPr>
    </w:p>
    <w:p>
      <w:pPr>
        <w:spacing w:line="360" w:lineRule="auto"/>
        <w:ind w:firstLine="480" w:firstLineChars="200"/>
        <w:rPr>
          <w:rFonts w:hint="default" w:ascii="宋体" w:hAnsi="宋体" w:cs="宋体"/>
          <w:color w:val="auto"/>
          <w:sz w:val="24"/>
          <w:szCs w:val="24"/>
          <w:highlight w:val="none"/>
          <w:u w:val="none"/>
          <w:lang w:val="en-US" w:eastAsia="zh-CN"/>
        </w:rPr>
      </w:pPr>
    </w:p>
    <w:p>
      <w:pPr>
        <w:spacing w:line="360" w:lineRule="auto"/>
        <w:ind w:firstLine="3480" w:firstLineChars="1450"/>
        <w:jc w:val="right"/>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淳安县大墅镇桃林村股份经济合作社</w:t>
      </w:r>
    </w:p>
    <w:p>
      <w:pPr>
        <w:spacing w:line="360" w:lineRule="auto"/>
        <w:ind w:firstLine="3480" w:firstLineChars="1450"/>
        <w:jc w:val="right"/>
        <w:rPr>
          <w:rFonts w:hint="eastAsia" w:ascii="宋体" w:hAnsi="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 xml:space="preserve"> </w:t>
      </w:r>
      <w:r>
        <w:rPr>
          <w:rFonts w:hint="eastAsia" w:ascii="宋体" w:hAnsi="宋体" w:cs="宋体"/>
          <w:color w:val="auto"/>
          <w:sz w:val="24"/>
          <w:szCs w:val="24"/>
          <w:highlight w:val="none"/>
          <w:lang w:eastAsia="zh-CN"/>
        </w:rPr>
        <w:t>淳安县大墅镇小额公共资源交易中心</w:t>
      </w:r>
    </w:p>
    <w:p>
      <w:pPr>
        <w:spacing w:line="360" w:lineRule="auto"/>
        <w:ind w:firstLine="3480" w:firstLineChars="1450"/>
        <w:jc w:val="right"/>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2023年5月25日</w:t>
      </w: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bookmarkEnd w:id="0"/>
    <w:p>
      <w:pPr>
        <w:spacing w:line="240" w:lineRule="auto"/>
        <w:jc w:val="both"/>
        <w:rPr>
          <w:rFonts w:hint="eastAsia" w:ascii="宋体" w:hAnsi="宋体" w:eastAsia="宋体" w:cs="宋体"/>
          <w:color w:val="auto"/>
          <w:sz w:val="44"/>
          <w:szCs w:val="44"/>
          <w:highlight w:val="none"/>
        </w:rPr>
      </w:pPr>
    </w:p>
    <w:p>
      <w:pPr>
        <w:spacing w:line="360" w:lineRule="auto"/>
        <w:jc w:val="center"/>
        <w:rPr>
          <w:rFonts w:hint="eastAsia" w:ascii="黑体" w:eastAsia="黑体"/>
          <w:color w:val="auto"/>
          <w:sz w:val="44"/>
          <w:szCs w:val="44"/>
          <w:highlight w:val="none"/>
        </w:rPr>
      </w:pPr>
      <w:r>
        <w:rPr>
          <w:rFonts w:hint="eastAsia" w:ascii="黑体" w:eastAsia="黑体"/>
          <w:color w:val="auto"/>
          <w:sz w:val="44"/>
          <w:szCs w:val="44"/>
          <w:highlight w:val="none"/>
        </w:rPr>
        <w:t>挂 牌 须 知</w:t>
      </w:r>
    </w:p>
    <w:p>
      <w:pPr>
        <w:spacing w:line="360" w:lineRule="auto"/>
        <w:ind w:firstLine="241" w:firstLineChars="100"/>
        <w:rPr>
          <w:rFonts w:hint="eastAsia" w:ascii="宋体" w:hAnsi="宋体" w:eastAsia="宋体" w:cs="Times New Roman"/>
          <w:b/>
          <w:color w:val="auto"/>
          <w:sz w:val="24"/>
          <w:highlight w:val="none"/>
        </w:rPr>
      </w:pPr>
      <w:r>
        <w:rPr>
          <w:rFonts w:hint="eastAsia" w:ascii="宋体" w:hAnsi="宋体" w:eastAsia="宋体" w:cs="Times New Roman"/>
          <w:b/>
          <w:color w:val="auto"/>
          <w:sz w:val="24"/>
          <w:highlight w:val="none"/>
        </w:rPr>
        <w:t>一、标的物概况</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rPr>
        <w:t>挂牌标的：</w:t>
      </w:r>
      <w:r>
        <w:rPr>
          <w:rFonts w:hint="eastAsia" w:ascii="宋体" w:hAnsi="宋体" w:cs="宋体"/>
          <w:color w:val="auto"/>
          <w:sz w:val="24"/>
          <w:szCs w:val="24"/>
          <w:highlight w:val="none"/>
          <w:u w:val="none"/>
          <w:lang w:eastAsia="zh-CN"/>
        </w:rPr>
        <w:t>大墅镇桃林村六亩塔竹制品厂房出租</w:t>
      </w:r>
      <w:r>
        <w:rPr>
          <w:rFonts w:hint="eastAsia" w:ascii="宋体" w:hAnsi="宋体" w:eastAsia="宋体" w:cs="宋体"/>
          <w:color w:val="auto"/>
          <w:sz w:val="24"/>
          <w:szCs w:val="24"/>
          <w:highlight w:val="none"/>
          <w:u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u w:val="none"/>
          <w:lang w:val="en-US" w:eastAsia="zh-CN"/>
        </w:rPr>
        <w:t>项目</w:t>
      </w:r>
      <w:r>
        <w:rPr>
          <w:rFonts w:hint="eastAsia" w:ascii="宋体" w:hAnsi="宋体" w:eastAsia="宋体" w:cs="宋体"/>
          <w:color w:val="auto"/>
          <w:sz w:val="24"/>
          <w:szCs w:val="24"/>
          <w:highlight w:val="none"/>
          <w:lang w:val="en-US" w:eastAsia="zh-CN"/>
        </w:rPr>
        <w:t>概况</w:t>
      </w:r>
      <w:r>
        <w:rPr>
          <w:rFonts w:hint="eastAsia" w:ascii="宋体" w:hAnsi="宋体" w:eastAsia="宋体" w:cs="宋体"/>
          <w:color w:val="auto"/>
          <w:sz w:val="24"/>
          <w:szCs w:val="24"/>
          <w:highlight w:val="none"/>
        </w:rPr>
        <w:t>：该项目位于</w:t>
      </w:r>
      <w:r>
        <w:rPr>
          <w:rFonts w:hint="eastAsia" w:ascii="宋体" w:hAnsi="宋体" w:cs="宋体"/>
          <w:color w:val="auto"/>
          <w:sz w:val="24"/>
          <w:szCs w:val="24"/>
          <w:highlight w:val="none"/>
          <w:lang w:eastAsia="zh-CN"/>
        </w:rPr>
        <w:t>大墅镇</w:t>
      </w:r>
      <w:r>
        <w:rPr>
          <w:rFonts w:hint="eastAsia" w:ascii="宋体" w:hAnsi="宋体" w:cs="宋体"/>
          <w:color w:val="auto"/>
          <w:sz w:val="24"/>
          <w:szCs w:val="24"/>
          <w:highlight w:val="none"/>
          <w:u w:val="none"/>
          <w:lang w:val="en-US" w:eastAsia="zh-CN"/>
        </w:rPr>
        <w:t>桃林村桃林六亩塔自然村</w:t>
      </w:r>
      <w:r>
        <w:rPr>
          <w:rFonts w:hint="eastAsia" w:ascii="宋体" w:hAnsi="宋体" w:cs="宋体"/>
          <w:color w:val="auto"/>
          <w:sz w:val="24"/>
          <w:szCs w:val="24"/>
          <w:highlight w:val="none"/>
          <w:lang w:val="en-US" w:eastAsia="zh-CN"/>
        </w:rPr>
        <w:t>，租期三年，租金一年一付</w:t>
      </w:r>
      <w:r>
        <w:rPr>
          <w:rFonts w:hint="eastAsia" w:ascii="宋体" w:hAnsi="宋体" w:cs="宋体"/>
          <w:color w:val="auto"/>
          <w:sz w:val="24"/>
          <w:szCs w:val="24"/>
          <w:highlight w:val="none"/>
          <w:lang w:eastAsia="zh-CN"/>
        </w:rPr>
        <w:t>。</w:t>
      </w:r>
    </w:p>
    <w:p>
      <w:pPr>
        <w:spacing w:line="360" w:lineRule="auto"/>
        <w:ind w:firstLine="241" w:firstLineChars="100"/>
        <w:rPr>
          <w:rFonts w:hint="eastAsia" w:ascii="宋体" w:hAnsi="宋体" w:eastAsia="宋体" w:cs="Times New Roman"/>
          <w:b/>
          <w:color w:val="auto"/>
          <w:sz w:val="24"/>
          <w:highlight w:val="none"/>
        </w:rPr>
      </w:pPr>
      <w:r>
        <w:rPr>
          <w:rFonts w:hint="eastAsia" w:ascii="宋体" w:hAnsi="宋体" w:eastAsia="宋体" w:cs="Times New Roman"/>
          <w:b/>
          <w:color w:val="auto"/>
          <w:sz w:val="24"/>
          <w:highlight w:val="none"/>
        </w:rPr>
        <w:t>二、竞买人资格条件</w:t>
      </w:r>
    </w:p>
    <w:p>
      <w:pPr>
        <w:spacing w:line="360" w:lineRule="auto"/>
        <w:ind w:firstLine="480" w:firstLineChars="200"/>
        <w:rPr>
          <w:rFonts w:hint="eastAsia" w:ascii="黑体" w:eastAsia="黑体"/>
          <w:color w:val="auto"/>
          <w:sz w:val="44"/>
          <w:szCs w:val="44"/>
          <w:highlight w:val="none"/>
        </w:rPr>
      </w:pPr>
      <w:r>
        <w:rPr>
          <w:rFonts w:hint="eastAsia" w:ascii="宋体" w:hAnsi="宋体" w:eastAsia="宋体" w:cs="宋体"/>
          <w:color w:val="auto"/>
          <w:sz w:val="24"/>
          <w:szCs w:val="24"/>
          <w:highlight w:val="none"/>
          <w:u w:val="none"/>
        </w:rPr>
        <w:t>具备条件：</w:t>
      </w:r>
      <w:r>
        <w:rPr>
          <w:rFonts w:hint="eastAsia" w:ascii="宋体" w:hAnsi="宋体" w:eastAsia="宋体" w:cs="宋体"/>
          <w:color w:val="auto"/>
          <w:sz w:val="24"/>
          <w:szCs w:val="24"/>
          <w:highlight w:val="none"/>
          <w:u w:val="none"/>
          <w:lang w:val="en-US" w:eastAsia="zh-CN"/>
        </w:rPr>
        <w:t>凡具有独立民事行为能力，并能够独立承担民事责任的单位或个人</w:t>
      </w:r>
      <w:r>
        <w:rPr>
          <w:rFonts w:hint="eastAsia" w:ascii="宋体" w:hAnsi="宋体" w:eastAsia="宋体" w:cs="宋体"/>
          <w:color w:val="auto"/>
          <w:sz w:val="24"/>
          <w:szCs w:val="24"/>
          <w:highlight w:val="none"/>
          <w:u w:val="none"/>
          <w:lang w:eastAsia="zh-CN"/>
        </w:rPr>
        <w:t>。</w:t>
      </w:r>
    </w:p>
    <w:p>
      <w:pPr>
        <w:spacing w:line="360" w:lineRule="auto"/>
        <w:ind w:firstLine="241" w:firstLineChars="100"/>
        <w:rPr>
          <w:rFonts w:hint="eastAsia" w:ascii="宋体" w:hAnsi="宋体"/>
          <w:b/>
          <w:color w:val="auto"/>
          <w:sz w:val="24"/>
          <w:highlight w:val="none"/>
        </w:rPr>
      </w:pPr>
      <w:r>
        <w:rPr>
          <w:rFonts w:hint="eastAsia" w:ascii="宋体" w:hAnsi="宋体"/>
          <w:b/>
          <w:color w:val="auto"/>
          <w:sz w:val="24"/>
          <w:highlight w:val="none"/>
          <w:lang w:val="en-US" w:eastAsia="zh-CN"/>
        </w:rPr>
        <w:t>三、</w:t>
      </w:r>
      <w:r>
        <w:rPr>
          <w:rFonts w:hint="eastAsia" w:ascii="宋体" w:hAnsi="宋体"/>
          <w:b/>
          <w:color w:val="auto"/>
          <w:sz w:val="24"/>
          <w:highlight w:val="none"/>
        </w:rPr>
        <w:t>资格审查</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按规定交纳竞买保证金</w:t>
      </w:r>
      <w:r>
        <w:rPr>
          <w:rFonts w:hint="eastAsia" w:ascii="宋体" w:hAnsi="宋体"/>
          <w:color w:val="auto"/>
          <w:sz w:val="24"/>
          <w:highlight w:val="none"/>
          <w:u w:val="single"/>
          <w:lang w:val="en-US" w:eastAsia="zh-CN"/>
        </w:rPr>
        <w:t>0</w:t>
      </w:r>
      <w:r>
        <w:rPr>
          <w:rFonts w:hint="eastAsia" w:ascii="宋体" w:hAnsi="宋体"/>
          <w:color w:val="auto"/>
          <w:sz w:val="24"/>
          <w:highlight w:val="none"/>
        </w:rPr>
        <w:t>元（竞价现场现金形式提供），方能取得竞买资格。经审查，有下列情形之一的，为无效挂牌竞价：</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（1）申请人不具备竞买资格的；</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（2）未按规定交纳竞买保证金的；</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（3）申请文件不齐全或不符合规定的；</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（4）法律法规规定的其他情形。</w:t>
      </w:r>
    </w:p>
    <w:p>
      <w:pPr>
        <w:spacing w:line="360" w:lineRule="auto"/>
        <w:rPr>
          <w:rFonts w:hint="eastAsia" w:ascii="宋体" w:hAnsi="宋体"/>
          <w:b/>
          <w:color w:val="auto"/>
          <w:sz w:val="24"/>
          <w:highlight w:val="none"/>
        </w:rPr>
      </w:pPr>
      <w:r>
        <w:rPr>
          <w:rFonts w:hint="eastAsia" w:ascii="宋体" w:hAnsi="宋体"/>
          <w:b/>
          <w:color w:val="auto"/>
          <w:sz w:val="24"/>
          <w:highlight w:val="none"/>
          <w:lang w:val="en-US" w:eastAsia="zh-CN"/>
        </w:rPr>
        <w:t>四、</w:t>
      </w:r>
      <w:r>
        <w:rPr>
          <w:rFonts w:hint="eastAsia" w:ascii="宋体" w:hAnsi="宋体"/>
          <w:b/>
          <w:color w:val="auto"/>
          <w:sz w:val="24"/>
          <w:highlight w:val="none"/>
        </w:rPr>
        <w:t>确认竞买人资格</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经审查，申请人按规定交纳竞买保证金和挂牌竞价资料费，具备申请条件的，将于挂牌竞价截止时间前确认其竞买资格，如特殊情况不能当场确认的，将挂牌截止时间半小时前确认其竞买资格，并通知其参加挂牌活动。</w:t>
      </w:r>
    </w:p>
    <w:p>
      <w:pPr>
        <w:spacing w:line="360" w:lineRule="auto"/>
        <w:rPr>
          <w:rFonts w:hint="eastAsia" w:ascii="宋体" w:hAnsi="宋体"/>
          <w:b/>
          <w:color w:val="auto"/>
          <w:sz w:val="24"/>
          <w:highlight w:val="none"/>
        </w:rPr>
      </w:pPr>
      <w:r>
        <w:rPr>
          <w:rFonts w:hint="eastAsia" w:ascii="宋体" w:hAnsi="宋体"/>
          <w:b/>
          <w:color w:val="auto"/>
          <w:sz w:val="24"/>
          <w:highlight w:val="none"/>
          <w:lang w:val="en-US" w:eastAsia="zh-CN"/>
        </w:rPr>
        <w:t>五、</w:t>
      </w:r>
      <w:r>
        <w:rPr>
          <w:rFonts w:hint="eastAsia" w:ascii="宋体" w:hAnsi="宋体"/>
          <w:b/>
          <w:color w:val="auto"/>
          <w:sz w:val="24"/>
          <w:highlight w:val="none"/>
        </w:rPr>
        <w:t>答疑及现场踏勘</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申请人对挂牌文件有疑问的，可在挂牌活动结束前以书面方式向</w:t>
      </w:r>
      <w:r>
        <w:rPr>
          <w:rFonts w:hint="eastAsia" w:ascii="宋体" w:hAnsi="宋体"/>
          <w:color w:val="auto"/>
          <w:sz w:val="24"/>
          <w:highlight w:val="none"/>
          <w:u w:val="single"/>
          <w:lang w:eastAsia="zh-CN"/>
        </w:rPr>
        <w:t>淳安县大墅镇桃林村股份经济合作社</w:t>
      </w:r>
      <w:r>
        <w:rPr>
          <w:rFonts w:hint="eastAsia" w:ascii="宋体" w:hAnsi="宋体"/>
          <w:color w:val="auto"/>
          <w:sz w:val="24"/>
          <w:highlight w:val="none"/>
        </w:rPr>
        <w:t>咨询。本次挂牌活动不组织统一现场踏勘活动，挂牌转让的标的物以现场展示或介绍为准，竞买人须自行组织现场踏勘。</w:t>
      </w:r>
    </w:p>
    <w:p>
      <w:pPr>
        <w:spacing w:line="360" w:lineRule="auto"/>
        <w:rPr>
          <w:rFonts w:hint="eastAsia" w:ascii="宋体" w:hAnsi="宋体"/>
          <w:b/>
          <w:color w:val="auto"/>
          <w:sz w:val="24"/>
          <w:highlight w:val="none"/>
        </w:rPr>
      </w:pPr>
      <w:r>
        <w:rPr>
          <w:rFonts w:hint="eastAsia" w:ascii="宋体" w:hAnsi="宋体"/>
          <w:b/>
          <w:color w:val="auto"/>
          <w:sz w:val="24"/>
          <w:highlight w:val="none"/>
          <w:lang w:val="en-US" w:eastAsia="zh-CN"/>
        </w:rPr>
        <w:t>六、</w:t>
      </w:r>
      <w:r>
        <w:rPr>
          <w:rFonts w:hint="eastAsia" w:ascii="宋体" w:hAnsi="宋体"/>
          <w:b/>
          <w:color w:val="auto"/>
          <w:sz w:val="24"/>
          <w:highlight w:val="none"/>
        </w:rPr>
        <w:t>竞价时应提供的资料</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1、</w:t>
      </w:r>
      <w:r>
        <w:rPr>
          <w:rFonts w:hint="eastAsia" w:ascii="宋体" w:hAnsi="宋体" w:cs="宋体"/>
          <w:bCs/>
          <w:color w:val="000000"/>
          <w:sz w:val="24"/>
          <w:highlight w:val="none"/>
        </w:rPr>
        <w:t>竞买保证金为人民币</w:t>
      </w:r>
      <w:r>
        <w:rPr>
          <w:rFonts w:hint="eastAsia" w:ascii="宋体" w:hAnsi="宋体" w:cs="宋体"/>
          <w:bCs/>
          <w:color w:val="000000"/>
          <w:sz w:val="24"/>
          <w:highlight w:val="none"/>
          <w:u w:val="single"/>
        </w:rPr>
        <w:t xml:space="preserve"> </w:t>
      </w:r>
      <w:r>
        <w:rPr>
          <w:rFonts w:hint="eastAsia" w:ascii="宋体" w:hAnsi="宋体" w:cs="宋体"/>
          <w:bCs/>
          <w:color w:val="000000"/>
          <w:sz w:val="24"/>
          <w:highlight w:val="none"/>
          <w:u w:val="single"/>
          <w:lang w:val="en-US" w:eastAsia="zh-CN"/>
        </w:rPr>
        <w:t>0</w:t>
      </w:r>
      <w:r>
        <w:rPr>
          <w:rFonts w:hint="eastAsia" w:ascii="宋体" w:hAnsi="宋体" w:cs="宋体"/>
          <w:bCs/>
          <w:color w:val="000000"/>
          <w:sz w:val="24"/>
          <w:highlight w:val="none"/>
          <w:u w:val="single"/>
        </w:rPr>
        <w:t xml:space="preserve"> </w:t>
      </w:r>
      <w:r>
        <w:rPr>
          <w:rFonts w:hint="eastAsia" w:ascii="宋体" w:hAnsi="宋体" w:cs="宋体"/>
          <w:bCs/>
          <w:color w:val="000000"/>
          <w:sz w:val="24"/>
          <w:highlight w:val="none"/>
        </w:rPr>
        <w:t>元，申请人须在竞买时以现金形式缴纳</w:t>
      </w:r>
      <w:r>
        <w:rPr>
          <w:rFonts w:hint="eastAsia" w:ascii="宋体" w:hAnsi="宋体"/>
          <w:color w:val="auto"/>
          <w:sz w:val="24"/>
          <w:highlight w:val="none"/>
        </w:rPr>
        <w:t>。</w:t>
      </w:r>
    </w:p>
    <w:p>
      <w:pPr>
        <w:spacing w:line="360" w:lineRule="auto"/>
        <w:ind w:firstLine="480" w:firstLineChars="200"/>
        <w:jc w:val="left"/>
        <w:rPr>
          <w:rFonts w:hint="eastAsia" w:ascii="宋体" w:hAnsi="宋体" w:cs="宋体"/>
          <w:color w:val="000000"/>
          <w:sz w:val="24"/>
          <w:highlight w:val="none"/>
        </w:rPr>
      </w:pPr>
      <w:r>
        <w:rPr>
          <w:rFonts w:hint="eastAsia" w:ascii="宋体" w:hAnsi="宋体"/>
          <w:color w:val="auto"/>
          <w:sz w:val="24"/>
          <w:highlight w:val="none"/>
        </w:rPr>
        <w:t>2、</w:t>
      </w:r>
      <w:r>
        <w:rPr>
          <w:rFonts w:hint="eastAsia" w:ascii="宋体" w:hAnsi="宋体" w:cs="宋体"/>
          <w:color w:val="000000"/>
          <w:sz w:val="24"/>
          <w:highlight w:val="none"/>
        </w:rPr>
        <w:t>竞买报价单（企业须法人签字加盖公章、自然人签字纳指印）</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lang w:val="en-US" w:eastAsia="zh-CN"/>
        </w:rPr>
        <w:t>3</w:t>
      </w:r>
      <w:r>
        <w:rPr>
          <w:rFonts w:hint="eastAsia" w:ascii="宋体" w:hAnsi="宋体"/>
          <w:color w:val="auto"/>
          <w:sz w:val="24"/>
          <w:highlight w:val="none"/>
        </w:rPr>
        <w:t>、自然人</w:t>
      </w:r>
      <w:r>
        <w:rPr>
          <w:rFonts w:hint="eastAsia" w:ascii="宋体" w:hAnsi="宋体"/>
          <w:color w:val="auto"/>
          <w:sz w:val="24"/>
          <w:highlight w:val="none"/>
          <w:lang w:val="en-US" w:eastAsia="zh-CN"/>
        </w:rPr>
        <w:t>或委托代理人的</w:t>
      </w:r>
      <w:r>
        <w:rPr>
          <w:rFonts w:hint="eastAsia" w:ascii="宋体" w:hAnsi="宋体"/>
          <w:color w:val="auto"/>
          <w:sz w:val="24"/>
          <w:highlight w:val="none"/>
        </w:rPr>
        <w:t>有效身份证原件及复印件；</w:t>
      </w:r>
    </w:p>
    <w:p>
      <w:pPr>
        <w:spacing w:line="360" w:lineRule="auto"/>
        <w:jc w:val="left"/>
        <w:rPr>
          <w:rFonts w:hint="eastAsia" w:ascii="宋体" w:hAnsi="宋体"/>
          <w:b/>
          <w:color w:val="auto"/>
          <w:sz w:val="24"/>
          <w:highlight w:val="none"/>
        </w:rPr>
      </w:pPr>
      <w:r>
        <w:rPr>
          <w:rFonts w:hint="eastAsia" w:ascii="宋体" w:hAnsi="宋体"/>
          <w:b/>
          <w:color w:val="auto"/>
          <w:sz w:val="24"/>
          <w:highlight w:val="none"/>
          <w:lang w:val="en-US" w:eastAsia="zh-CN"/>
        </w:rPr>
        <w:t>七</w:t>
      </w:r>
      <w:r>
        <w:rPr>
          <w:rFonts w:hint="eastAsia" w:ascii="宋体" w:hAnsi="宋体"/>
          <w:b/>
          <w:color w:val="auto"/>
          <w:sz w:val="24"/>
          <w:highlight w:val="none"/>
        </w:rPr>
        <w:t>、挂牌起始价、增价幅度</w:t>
      </w:r>
    </w:p>
    <w:p>
      <w:pPr>
        <w:spacing w:line="360" w:lineRule="auto"/>
        <w:ind w:firstLine="480" w:firstLineChars="200"/>
        <w:rPr>
          <w:rFonts w:hint="eastAsia" w:ascii="宋体" w:hAnsi="宋体"/>
          <w:b w:val="0"/>
          <w:bCs/>
          <w:color w:val="auto"/>
          <w:sz w:val="24"/>
          <w:highlight w:val="none"/>
          <w:lang w:eastAsia="zh-CN"/>
        </w:rPr>
      </w:pPr>
      <w:r>
        <w:rPr>
          <w:rFonts w:hint="eastAsia" w:ascii="宋体" w:hAnsi="宋体" w:cs="宋体"/>
          <w:color w:val="auto"/>
          <w:sz w:val="24"/>
          <w:szCs w:val="24"/>
          <w:highlight w:val="none"/>
          <w:u w:val="none"/>
          <w:lang w:val="en-US" w:eastAsia="zh-CN"/>
        </w:rPr>
        <w:t>挂牌</w:t>
      </w:r>
      <w:r>
        <w:rPr>
          <w:rFonts w:hint="eastAsia" w:ascii="宋体" w:hAnsi="宋体" w:eastAsia="宋体" w:cs="宋体"/>
          <w:color w:val="auto"/>
          <w:sz w:val="24"/>
          <w:szCs w:val="24"/>
          <w:highlight w:val="none"/>
          <w:u w:val="none"/>
          <w:lang w:eastAsia="zh-CN"/>
        </w:rPr>
        <w:t>起始竞价</w:t>
      </w:r>
      <w:r>
        <w:rPr>
          <w:rFonts w:hint="eastAsia" w:ascii="宋体" w:hAnsi="宋体" w:cs="宋体"/>
          <w:color w:val="auto"/>
          <w:sz w:val="24"/>
          <w:szCs w:val="24"/>
          <w:highlight w:val="none"/>
          <w:u w:val="none"/>
          <w:lang w:val="en-US" w:eastAsia="zh-CN"/>
        </w:rPr>
        <w:t>为人民币</w:t>
      </w:r>
      <w:r>
        <w:rPr>
          <w:rFonts w:hint="eastAsia" w:ascii="宋体" w:hAnsi="宋体" w:cs="宋体"/>
          <w:color w:val="auto"/>
          <w:sz w:val="24"/>
          <w:szCs w:val="24"/>
          <w:highlight w:val="none"/>
          <w:lang w:val="en-US" w:eastAsia="zh-CN"/>
        </w:rPr>
        <w:t>105000元/年</w:t>
      </w:r>
      <w:r>
        <w:rPr>
          <w:rFonts w:hint="eastAsia" w:ascii="宋体" w:hAnsi="宋体" w:cs="宋体"/>
          <w:color w:val="auto"/>
          <w:sz w:val="24"/>
          <w:szCs w:val="24"/>
          <w:highlight w:val="none"/>
        </w:rPr>
        <w:t>，每档</w:t>
      </w:r>
      <w:r>
        <w:rPr>
          <w:rFonts w:hint="eastAsia" w:ascii="宋体" w:hAnsi="宋体" w:cs="宋体"/>
          <w:sz w:val="24"/>
          <w:highlight w:val="none"/>
          <w:u w:val="none"/>
        </w:rPr>
        <w:t>增价</w:t>
      </w:r>
      <w:r>
        <w:rPr>
          <w:rFonts w:hint="eastAsia" w:ascii="宋体" w:hAnsi="宋体" w:cs="宋体"/>
          <w:color w:val="auto"/>
          <w:sz w:val="24"/>
          <w:szCs w:val="24"/>
          <w:highlight w:val="none"/>
          <w:lang w:val="en-US" w:eastAsia="zh-CN"/>
        </w:rPr>
        <w:t>500元/年</w:t>
      </w:r>
      <w:r>
        <w:rPr>
          <w:rFonts w:hint="eastAsia" w:ascii="宋体" w:hAnsi="宋体" w:cs="宋体"/>
          <w:color w:val="auto"/>
          <w:sz w:val="24"/>
          <w:szCs w:val="24"/>
          <w:highlight w:val="none"/>
        </w:rPr>
        <w:t>或</w:t>
      </w:r>
      <w:r>
        <w:rPr>
          <w:rFonts w:hint="eastAsia" w:ascii="宋体" w:hAnsi="宋体" w:cs="宋体"/>
          <w:color w:val="auto"/>
          <w:sz w:val="24"/>
          <w:szCs w:val="24"/>
          <w:highlight w:val="none"/>
          <w:lang w:val="en-US" w:eastAsia="zh-CN"/>
        </w:rPr>
        <w:t>500元/年</w:t>
      </w:r>
      <w:r>
        <w:rPr>
          <w:rFonts w:hint="eastAsia" w:ascii="宋体" w:hAnsi="宋体" w:cs="Times New Roman"/>
          <w:color w:val="auto"/>
          <w:sz w:val="24"/>
          <w:szCs w:val="24"/>
          <w:highlight w:val="none"/>
          <w:lang w:val="en-US" w:eastAsia="zh-CN"/>
        </w:rPr>
        <w:t>的</w:t>
      </w:r>
      <w:r>
        <w:rPr>
          <w:rFonts w:hint="eastAsia" w:ascii="宋体" w:hAnsi="宋体" w:cs="宋体"/>
          <w:color w:val="auto"/>
          <w:sz w:val="24"/>
          <w:szCs w:val="24"/>
          <w:highlight w:val="none"/>
        </w:rPr>
        <w:t>整数倍</w:t>
      </w:r>
      <w:r>
        <w:rPr>
          <w:rFonts w:hint="eastAsia" w:ascii="宋体" w:hAnsi="宋体" w:cs="宋体"/>
          <w:color w:val="auto"/>
          <w:sz w:val="24"/>
          <w:szCs w:val="24"/>
          <w:highlight w:val="none"/>
          <w:lang w:eastAsia="zh-CN"/>
        </w:rPr>
        <w:t>。</w:t>
      </w:r>
    </w:p>
    <w:p>
      <w:pPr>
        <w:spacing w:line="360" w:lineRule="auto"/>
        <w:rPr>
          <w:rFonts w:hint="eastAsia" w:ascii="宋体" w:hAnsi="宋体"/>
          <w:b/>
          <w:color w:val="auto"/>
          <w:sz w:val="24"/>
          <w:highlight w:val="none"/>
        </w:rPr>
      </w:pPr>
      <w:r>
        <w:rPr>
          <w:rFonts w:hint="eastAsia" w:ascii="宋体" w:hAnsi="宋体"/>
          <w:b/>
          <w:color w:val="auto"/>
          <w:sz w:val="24"/>
          <w:highlight w:val="none"/>
          <w:lang w:val="en-US" w:eastAsia="zh-CN"/>
        </w:rPr>
        <w:t>八</w:t>
      </w:r>
      <w:r>
        <w:rPr>
          <w:rFonts w:hint="eastAsia" w:ascii="宋体" w:hAnsi="宋体"/>
          <w:b/>
          <w:color w:val="auto"/>
          <w:sz w:val="24"/>
          <w:highlight w:val="none"/>
        </w:rPr>
        <w:t>、报价规则</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（一）本次挂牌以价高者得为原则确定竞得人。</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（二）本次挂牌以增价方式进行报价</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（三）竞买人以填写《挂牌竞买报价单》方式报价，《挂牌竞买报价单》一经报出，不得撤回。</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（四）在报价期间，竞买人可多次报价。</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w:t>
      </w:r>
      <w:r>
        <w:rPr>
          <w:rFonts w:hint="eastAsia" w:ascii="宋体" w:hAnsi="宋体"/>
          <w:color w:val="auto"/>
          <w:sz w:val="24"/>
          <w:highlight w:val="none"/>
          <w:lang w:val="en-US" w:eastAsia="zh-CN"/>
        </w:rPr>
        <w:t>五</w:t>
      </w:r>
      <w:r>
        <w:rPr>
          <w:rFonts w:hint="eastAsia" w:ascii="宋体" w:hAnsi="宋体"/>
          <w:color w:val="auto"/>
          <w:sz w:val="24"/>
          <w:highlight w:val="none"/>
        </w:rPr>
        <w:t>）竞买人报价有下列情形之一的，为无效报价：</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w:t>
      </w:r>
      <w:r>
        <w:rPr>
          <w:rFonts w:hint="eastAsia" w:ascii="宋体" w:hAnsi="宋体"/>
          <w:color w:val="000000"/>
          <w:sz w:val="24"/>
          <w:highlight w:val="none"/>
        </w:rPr>
        <w:t>报价单未在挂牌期限内收到的；</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2、不按规定填写报价单的；</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3、报价单填写人与竞买申请文件不符的；</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4、报价不符合报价规则的；</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5、</w:t>
      </w:r>
      <w:r>
        <w:rPr>
          <w:rFonts w:hint="eastAsia" w:ascii="宋体" w:hAnsi="宋体"/>
          <w:color w:val="auto"/>
          <w:sz w:val="24"/>
          <w:highlight w:val="none"/>
        </w:rPr>
        <w:t>报价不符合挂牌文件规定的其他情形。</w:t>
      </w:r>
    </w:p>
    <w:p>
      <w:pPr>
        <w:spacing w:line="360" w:lineRule="auto"/>
        <w:rPr>
          <w:rFonts w:hint="eastAsia" w:ascii="宋体" w:hAnsi="宋体"/>
          <w:b/>
          <w:color w:val="auto"/>
          <w:sz w:val="24"/>
          <w:highlight w:val="none"/>
        </w:rPr>
      </w:pPr>
      <w:r>
        <w:rPr>
          <w:rFonts w:hint="eastAsia" w:ascii="宋体" w:hAnsi="宋体"/>
          <w:b/>
          <w:color w:val="auto"/>
          <w:sz w:val="24"/>
          <w:highlight w:val="none"/>
          <w:lang w:val="en-US" w:eastAsia="zh-CN"/>
        </w:rPr>
        <w:t>九</w:t>
      </w:r>
      <w:r>
        <w:rPr>
          <w:rFonts w:hint="eastAsia" w:ascii="宋体" w:hAnsi="宋体"/>
          <w:b/>
          <w:color w:val="auto"/>
          <w:sz w:val="24"/>
          <w:highlight w:val="none"/>
        </w:rPr>
        <w:t>、挂牌交易程序</w:t>
      </w:r>
    </w:p>
    <w:p>
      <w:pPr>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rPr>
        <w:t>（一）公布挂牌信息</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公布有关标的情况、起牌价、增价规则及增价幅度等内容。</w:t>
      </w:r>
    </w:p>
    <w:p>
      <w:pPr>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rPr>
        <w:t>（二）竞买人报价</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1、挂牌文件发布后，竞买人即可以按挂牌起始价、增价幅度等竞价规则，开始竞价；</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2、最高报价竞买人，按报价规则填写《竞买报价单》；</w:t>
      </w:r>
    </w:p>
    <w:p>
      <w:pPr>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lang w:val="en-US" w:eastAsia="zh-CN"/>
        </w:rPr>
        <w:t>十</w:t>
      </w:r>
      <w:r>
        <w:rPr>
          <w:rFonts w:hint="eastAsia" w:ascii="宋体" w:hAnsi="宋体"/>
          <w:b/>
          <w:color w:val="auto"/>
          <w:sz w:val="24"/>
          <w:highlight w:val="none"/>
        </w:rPr>
        <w:t>、现场竞价</w:t>
      </w:r>
    </w:p>
    <w:p>
      <w:pPr>
        <w:spacing w:line="360" w:lineRule="auto"/>
        <w:ind w:firstLine="480" w:firstLineChars="200"/>
        <w:rPr>
          <w:rFonts w:hint="eastAsia" w:ascii="宋体" w:hAnsi="宋体"/>
          <w:color w:val="auto"/>
          <w:sz w:val="24"/>
          <w:highlight w:val="none"/>
          <w:u w:val="single"/>
          <w:lang w:eastAsia="zh-CN"/>
        </w:rPr>
      </w:pPr>
      <w:r>
        <w:rPr>
          <w:rFonts w:hint="eastAsia" w:ascii="宋体" w:hAnsi="宋体"/>
          <w:color w:val="auto"/>
          <w:sz w:val="24"/>
          <w:highlight w:val="none"/>
        </w:rPr>
        <w:t>1、现场竞价地址</w:t>
      </w:r>
      <w:r>
        <w:rPr>
          <w:rFonts w:hint="eastAsia" w:ascii="宋体" w:hAnsi="宋体"/>
          <w:color w:val="auto"/>
          <w:sz w:val="24"/>
          <w:highlight w:val="none"/>
          <w:u w:val="single"/>
        </w:rPr>
        <w:t xml:space="preserve">： </w:t>
      </w:r>
      <w:r>
        <w:rPr>
          <w:rFonts w:hint="eastAsia" w:ascii="宋体" w:hAnsi="宋体" w:cs="宋体"/>
          <w:color w:val="auto"/>
          <w:sz w:val="24"/>
          <w:highlight w:val="none"/>
          <w:u w:val="single"/>
          <w:lang w:val="en-US" w:eastAsia="zh-CN"/>
        </w:rPr>
        <w:t>大墅镇小额公共资源交易中心（原土管所新建开标室）</w:t>
      </w:r>
      <w:r>
        <w:rPr>
          <w:rFonts w:hint="eastAsia" w:ascii="宋体" w:hAnsi="宋体"/>
          <w:color w:val="auto"/>
          <w:sz w:val="24"/>
          <w:highlight w:val="none"/>
          <w:u w:val="single"/>
          <w:lang w:eastAsia="zh-CN"/>
        </w:rPr>
        <w:t>。</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2、现场竞价应当由挂牌主持人主持进行，竞买人应当出席挂牌现场。</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（1）挂牌主持人应当宣布现场竞价的起始价、竞价规则和增价幅度，并宣布现场竞价开始，现场竞价的起始价为挂牌活动截止时的最高报价增加一个加价幅度后的价格。</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（2）参加现场竞价的竞买人按照竞价规则应价或报价。</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（3）挂牌主持人确认该竞买人应价或报价后继续竞价。</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（4）挂牌主持人宣布同一应价或报价而没有人再应价或报价的，且价格不低于底价的，最后挂牌价格，没有竞买人表示愿意继续竞买的，宣布最高应价或报价为竞得人。</w:t>
      </w:r>
      <w:r>
        <w:rPr>
          <w:rFonts w:hint="eastAsia" w:ascii="宋体" w:hAnsi="宋体" w:cs="宋体"/>
          <w:bCs/>
          <w:sz w:val="24"/>
          <w:highlight w:val="none"/>
        </w:rPr>
        <w:t>如出现两人及以上人数相同报价，且均不愿再往上加价，现场将进行抽签来决定中标候选人</w:t>
      </w:r>
      <w:r>
        <w:rPr>
          <w:rFonts w:hint="eastAsia" w:ascii="宋体" w:hAnsi="宋体" w:cs="宋体"/>
          <w:bCs/>
          <w:sz w:val="24"/>
          <w:highlight w:val="none"/>
          <w:lang w:eastAsia="zh-CN"/>
        </w:rPr>
        <w:t>。</w:t>
      </w:r>
      <w:r>
        <w:rPr>
          <w:rFonts w:hint="eastAsia" w:ascii="宋体" w:hAnsi="宋体"/>
          <w:color w:val="auto"/>
          <w:sz w:val="24"/>
          <w:highlight w:val="none"/>
        </w:rPr>
        <w:t>成交结果对竞得人和出让人均具有法律效力。最高应价或报价低于底价的，现场竞价终止。</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在现场竞价中无人参加竞买或无人应价或出价的，以挂牌截止时出价最高者为竞得人，但低于出让底价者除外。</w:t>
      </w:r>
    </w:p>
    <w:p>
      <w:pPr>
        <w:spacing w:line="360" w:lineRule="auto"/>
        <w:ind w:firstLine="482" w:firstLineChars="200"/>
        <w:rPr>
          <w:rFonts w:hint="eastAsia" w:ascii="宋体" w:hAnsi="宋体"/>
          <w:color w:val="auto"/>
          <w:sz w:val="24"/>
          <w:highlight w:val="none"/>
        </w:rPr>
      </w:pPr>
      <w:r>
        <w:rPr>
          <w:rFonts w:hint="eastAsia" w:ascii="宋体" w:hAnsi="宋体"/>
          <w:b/>
          <w:color w:val="auto"/>
          <w:sz w:val="24"/>
          <w:highlight w:val="none"/>
          <w:lang w:val="en-US" w:eastAsia="zh-CN"/>
        </w:rPr>
        <w:t>十一</w:t>
      </w:r>
      <w:r>
        <w:rPr>
          <w:rFonts w:hint="eastAsia" w:ascii="宋体" w:hAnsi="宋体"/>
          <w:b/>
          <w:color w:val="auto"/>
          <w:sz w:val="24"/>
          <w:highlight w:val="none"/>
        </w:rPr>
        <w:t>、签订《成交确认书》</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确定竞得人后，交易中心与竞得人当场签订《成交确认书》。</w:t>
      </w:r>
    </w:p>
    <w:p>
      <w:pPr>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lang w:val="en-US" w:eastAsia="zh-CN"/>
        </w:rPr>
        <w:t>十二</w:t>
      </w:r>
      <w:r>
        <w:rPr>
          <w:rFonts w:hint="eastAsia" w:ascii="宋体" w:hAnsi="宋体"/>
          <w:b/>
          <w:color w:val="auto"/>
          <w:sz w:val="24"/>
          <w:highlight w:val="none"/>
        </w:rPr>
        <w:t>、竞拍保证金</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竞得人交纳的竞拍保证金，</w:t>
      </w:r>
      <w:r>
        <w:rPr>
          <w:rFonts w:hint="eastAsia" w:ascii="宋体" w:hAnsi="宋体" w:cs="宋体"/>
          <w:bCs/>
          <w:sz w:val="24"/>
          <w:highlight w:val="none"/>
        </w:rPr>
        <w:t>申请人须在202</w:t>
      </w:r>
      <w:r>
        <w:rPr>
          <w:rFonts w:hint="eastAsia" w:ascii="宋体" w:hAnsi="宋体" w:cs="宋体"/>
          <w:bCs/>
          <w:sz w:val="24"/>
          <w:highlight w:val="none"/>
          <w:lang w:val="en-US" w:eastAsia="zh-CN"/>
        </w:rPr>
        <w:t>3</w:t>
      </w:r>
      <w:r>
        <w:rPr>
          <w:rFonts w:hint="eastAsia" w:ascii="宋体" w:hAnsi="宋体" w:cs="宋体"/>
          <w:bCs/>
          <w:sz w:val="24"/>
          <w:highlight w:val="none"/>
        </w:rPr>
        <w:t>年</w:t>
      </w:r>
      <w:r>
        <w:rPr>
          <w:rFonts w:hint="eastAsia" w:ascii="宋体" w:hAnsi="宋体" w:cs="宋体"/>
          <w:color w:val="auto"/>
          <w:sz w:val="24"/>
          <w:szCs w:val="24"/>
          <w:highlight w:val="none"/>
          <w:u w:val="none"/>
          <w:lang w:val="en-US" w:eastAsia="zh-CN"/>
        </w:rPr>
        <w:t>6</w:t>
      </w:r>
      <w:r>
        <w:rPr>
          <w:rFonts w:hint="eastAsia" w:ascii="宋体" w:hAnsi="宋体" w:eastAsia="宋体" w:cs="宋体"/>
          <w:color w:val="auto"/>
          <w:sz w:val="24"/>
          <w:szCs w:val="24"/>
          <w:highlight w:val="none"/>
          <w:u w:val="none"/>
        </w:rPr>
        <w:t>月</w:t>
      </w:r>
      <w:r>
        <w:rPr>
          <w:rFonts w:hint="eastAsia" w:ascii="宋体" w:hAnsi="宋体" w:cs="宋体"/>
          <w:color w:val="auto"/>
          <w:sz w:val="24"/>
          <w:szCs w:val="24"/>
          <w:highlight w:val="none"/>
          <w:u w:val="none"/>
          <w:lang w:val="en-US" w:eastAsia="zh-CN"/>
        </w:rPr>
        <w:t>1</w:t>
      </w:r>
      <w:r>
        <w:rPr>
          <w:rFonts w:hint="eastAsia" w:ascii="宋体" w:hAnsi="宋体" w:eastAsia="宋体" w:cs="宋体"/>
          <w:color w:val="auto"/>
          <w:sz w:val="24"/>
          <w:szCs w:val="24"/>
          <w:highlight w:val="none"/>
          <w:u w:val="none"/>
        </w:rPr>
        <w:t>日</w:t>
      </w:r>
      <w:r>
        <w:rPr>
          <w:rFonts w:hint="eastAsia" w:ascii="宋体" w:hAnsi="宋体" w:cs="宋体"/>
          <w:color w:val="auto"/>
          <w:sz w:val="24"/>
          <w:szCs w:val="24"/>
          <w:highlight w:val="none"/>
          <w:u w:val="none"/>
          <w:lang w:val="en-US" w:eastAsia="zh-CN"/>
        </w:rPr>
        <w:t>10</w:t>
      </w:r>
      <w:r>
        <w:rPr>
          <w:rFonts w:hint="eastAsia" w:ascii="宋体" w:hAnsi="宋体" w:eastAsia="宋体" w:cs="宋体"/>
          <w:color w:val="auto"/>
          <w:sz w:val="24"/>
          <w:szCs w:val="24"/>
          <w:highlight w:val="none"/>
          <w:u w:val="none"/>
        </w:rPr>
        <w:t>时</w:t>
      </w:r>
      <w:r>
        <w:rPr>
          <w:rFonts w:hint="eastAsia" w:ascii="宋体" w:hAnsi="宋体" w:cs="宋体"/>
          <w:color w:val="auto"/>
          <w:sz w:val="24"/>
          <w:szCs w:val="24"/>
          <w:highlight w:val="none"/>
          <w:u w:val="none"/>
          <w:lang w:val="en-US" w:eastAsia="zh-CN"/>
        </w:rPr>
        <w:t>00</w:t>
      </w:r>
      <w:r>
        <w:rPr>
          <w:rFonts w:hint="eastAsia" w:ascii="宋体" w:hAnsi="宋体" w:eastAsia="宋体" w:cs="宋体"/>
          <w:color w:val="auto"/>
          <w:sz w:val="24"/>
          <w:szCs w:val="24"/>
          <w:highlight w:val="none"/>
          <w:u w:val="none"/>
        </w:rPr>
        <w:t>分</w:t>
      </w:r>
      <w:r>
        <w:rPr>
          <w:rFonts w:hint="eastAsia" w:ascii="宋体" w:hAnsi="宋体" w:cs="宋体"/>
          <w:bCs/>
          <w:color w:val="000000"/>
          <w:sz w:val="24"/>
          <w:highlight w:val="none"/>
          <w:u w:val="none"/>
        </w:rPr>
        <w:t>前</w:t>
      </w:r>
      <w:r>
        <w:rPr>
          <w:rFonts w:hint="eastAsia" w:ascii="宋体" w:hAnsi="宋体" w:cs="宋体"/>
          <w:bCs/>
          <w:sz w:val="24"/>
          <w:highlight w:val="none"/>
        </w:rPr>
        <w:t>当场现金交纳竞买保证金</w:t>
      </w:r>
      <w:r>
        <w:rPr>
          <w:rFonts w:hint="eastAsia" w:ascii="宋体" w:hAnsi="宋体" w:cs="宋体"/>
          <w:bCs/>
          <w:sz w:val="24"/>
          <w:highlight w:val="none"/>
          <w:lang w:eastAsia="zh-CN"/>
        </w:rPr>
        <w:t>，</w:t>
      </w:r>
      <w:r>
        <w:rPr>
          <w:rFonts w:hint="eastAsia" w:ascii="宋体" w:hAnsi="宋体"/>
          <w:color w:val="auto"/>
          <w:sz w:val="24"/>
          <w:highlight w:val="none"/>
        </w:rPr>
        <w:t>在竞得人</w:t>
      </w:r>
      <w:r>
        <w:rPr>
          <w:rFonts w:hint="eastAsia" w:ascii="宋体" w:hAnsi="宋体"/>
          <w:color w:val="auto"/>
          <w:sz w:val="24"/>
          <w:highlight w:val="none"/>
          <w:u w:val="none"/>
        </w:rPr>
        <w:t>与</w:t>
      </w:r>
      <w:r>
        <w:rPr>
          <w:rFonts w:hint="eastAsia" w:ascii="宋体" w:hAnsi="宋体"/>
          <w:color w:val="auto"/>
          <w:sz w:val="24"/>
          <w:highlight w:val="none"/>
          <w:u w:val="none"/>
          <w:lang w:eastAsia="zh-CN"/>
        </w:rPr>
        <w:t>淳安县大墅镇桃林村股份经济合作社</w:t>
      </w:r>
      <w:r>
        <w:rPr>
          <w:rFonts w:hint="eastAsia" w:ascii="宋体" w:hAnsi="宋体"/>
          <w:color w:val="auto"/>
          <w:sz w:val="24"/>
          <w:highlight w:val="none"/>
          <w:u w:val="none"/>
        </w:rPr>
        <w:t>签订</w:t>
      </w:r>
      <w:r>
        <w:rPr>
          <w:rFonts w:hint="eastAsia" w:ascii="宋体" w:hAnsi="宋体"/>
          <w:color w:val="auto"/>
          <w:sz w:val="24"/>
          <w:highlight w:val="none"/>
          <w:u w:val="none"/>
          <w:lang w:val="en-US" w:eastAsia="zh-CN"/>
        </w:rPr>
        <w:t>合同</w:t>
      </w:r>
      <w:r>
        <w:rPr>
          <w:rFonts w:hint="eastAsia" w:ascii="宋体" w:hAnsi="宋体"/>
          <w:color w:val="auto"/>
          <w:sz w:val="24"/>
          <w:highlight w:val="none"/>
        </w:rPr>
        <w:t>并缴清相关费用后</w:t>
      </w:r>
      <w:r>
        <w:rPr>
          <w:rFonts w:hint="eastAsia" w:ascii="宋体" w:hAnsi="宋体"/>
          <w:color w:val="auto"/>
          <w:sz w:val="24"/>
          <w:highlight w:val="none"/>
          <w:u w:val="single"/>
        </w:rPr>
        <w:t xml:space="preserve"> 5 </w:t>
      </w:r>
      <w:r>
        <w:rPr>
          <w:rFonts w:hint="eastAsia" w:ascii="宋体" w:hAnsi="宋体"/>
          <w:color w:val="auto"/>
          <w:sz w:val="24"/>
          <w:highlight w:val="none"/>
        </w:rPr>
        <w:t>个工作日内退还，不计利息。未竞得人交纳的竞拍保证金现场退还。</w:t>
      </w:r>
    </w:p>
    <w:p>
      <w:pPr>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rPr>
        <w:t>十</w:t>
      </w:r>
      <w:r>
        <w:rPr>
          <w:rFonts w:hint="eastAsia" w:ascii="宋体" w:hAnsi="宋体"/>
          <w:b/>
          <w:color w:val="auto"/>
          <w:sz w:val="24"/>
          <w:highlight w:val="none"/>
          <w:lang w:val="en-US" w:eastAsia="zh-CN"/>
        </w:rPr>
        <w:t>三</w:t>
      </w:r>
      <w:r>
        <w:rPr>
          <w:rFonts w:hint="eastAsia" w:ascii="宋体" w:hAnsi="宋体"/>
          <w:b/>
          <w:color w:val="auto"/>
          <w:sz w:val="24"/>
          <w:highlight w:val="none"/>
        </w:rPr>
        <w:t>、中标后的有关具体事项</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1、竞得候选人公示结束</w:t>
      </w:r>
      <w:r>
        <w:rPr>
          <w:rFonts w:hint="eastAsia" w:ascii="宋体" w:hAnsi="宋体"/>
          <w:color w:val="auto"/>
          <w:sz w:val="24"/>
          <w:highlight w:val="none"/>
          <w:lang w:eastAsia="zh-CN"/>
        </w:rPr>
        <w:t>签订《成交确认书》</w:t>
      </w:r>
      <w:r>
        <w:rPr>
          <w:rFonts w:hint="eastAsia" w:ascii="宋体" w:hAnsi="宋体"/>
          <w:color w:val="auto"/>
          <w:sz w:val="24"/>
          <w:highlight w:val="none"/>
        </w:rPr>
        <w:t xml:space="preserve">后 </w:t>
      </w:r>
      <w:r>
        <w:rPr>
          <w:rFonts w:hint="eastAsia" w:ascii="宋体" w:hAnsi="宋体"/>
          <w:color w:val="auto"/>
          <w:sz w:val="24"/>
          <w:highlight w:val="none"/>
          <w:lang w:val="en-US" w:eastAsia="zh-CN"/>
        </w:rPr>
        <w:t>5</w:t>
      </w:r>
      <w:r>
        <w:rPr>
          <w:rFonts w:hint="eastAsia" w:ascii="宋体" w:hAnsi="宋体"/>
          <w:color w:val="auto"/>
          <w:sz w:val="24"/>
          <w:highlight w:val="none"/>
        </w:rPr>
        <w:t>个工作日内签订合同，否则视为主动放弃，没收保证金。</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2. 付款方式为：竞得人在中标公示结束后</w:t>
      </w:r>
      <w:r>
        <w:rPr>
          <w:rFonts w:hint="eastAsia" w:ascii="宋体" w:hAnsi="宋体"/>
          <w:color w:val="auto"/>
          <w:sz w:val="24"/>
          <w:highlight w:val="none"/>
          <w:lang w:eastAsia="zh-CN"/>
        </w:rPr>
        <w:t>，</w:t>
      </w:r>
      <w:r>
        <w:rPr>
          <w:rFonts w:hint="eastAsia" w:ascii="宋体" w:hAnsi="宋体"/>
          <w:color w:val="auto"/>
          <w:sz w:val="24"/>
          <w:highlight w:val="none"/>
        </w:rPr>
        <w:t>签订转让协议</w:t>
      </w:r>
      <w:r>
        <w:rPr>
          <w:rFonts w:hint="eastAsia" w:ascii="宋体" w:hAnsi="宋体"/>
          <w:color w:val="auto"/>
          <w:sz w:val="24"/>
          <w:highlight w:val="none"/>
          <w:lang w:eastAsia="zh-CN"/>
        </w:rPr>
        <w:t>之前</w:t>
      </w:r>
      <w:r>
        <w:rPr>
          <w:rFonts w:hint="eastAsia" w:ascii="宋体" w:hAnsi="宋体"/>
          <w:color w:val="auto"/>
          <w:sz w:val="24"/>
          <w:highlight w:val="none"/>
        </w:rPr>
        <w:t>付清转让款。</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3.该区域的环境环保要符合相关部门的要求。</w:t>
      </w:r>
    </w:p>
    <w:p>
      <w:pPr>
        <w:spacing w:line="360" w:lineRule="auto"/>
        <w:ind w:left="359" w:leftChars="171" w:firstLine="120" w:firstLineChars="50"/>
        <w:rPr>
          <w:rFonts w:hint="eastAsia" w:ascii="宋体" w:hAnsi="宋体"/>
          <w:color w:val="auto"/>
          <w:sz w:val="24"/>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rPr>
        <w:t>.其他未尽事宜，以出让方提供的</w:t>
      </w:r>
      <w:r>
        <w:rPr>
          <w:rFonts w:hint="eastAsia" w:ascii="宋体" w:hAnsi="宋体"/>
          <w:color w:val="auto"/>
          <w:sz w:val="24"/>
          <w:highlight w:val="none"/>
          <w:lang w:val="en-US" w:eastAsia="zh-CN"/>
        </w:rPr>
        <w:t>合同</w:t>
      </w:r>
      <w:r>
        <w:rPr>
          <w:rFonts w:hint="eastAsia" w:ascii="宋体" w:hAnsi="宋体"/>
          <w:color w:val="auto"/>
          <w:sz w:val="24"/>
          <w:highlight w:val="none"/>
        </w:rPr>
        <w:t>为准。</w:t>
      </w:r>
    </w:p>
    <w:p>
      <w:pPr>
        <w:spacing w:line="360" w:lineRule="auto"/>
        <w:ind w:firstLine="480" w:firstLineChars="200"/>
        <w:rPr>
          <w:rFonts w:hint="eastAsia" w:ascii="宋体" w:hAnsi="宋体"/>
          <w:color w:val="auto"/>
          <w:sz w:val="24"/>
          <w:highlight w:val="none"/>
          <w:u w:val="none"/>
        </w:rPr>
      </w:pPr>
      <w:r>
        <w:rPr>
          <w:rFonts w:hint="eastAsia" w:ascii="宋体" w:hAnsi="宋体"/>
          <w:color w:val="auto"/>
          <w:sz w:val="24"/>
          <w:highlight w:val="none"/>
        </w:rPr>
        <w:t>本须知由</w:t>
      </w:r>
      <w:r>
        <w:rPr>
          <w:rFonts w:hint="eastAsia" w:ascii="宋体" w:hAnsi="宋体"/>
          <w:color w:val="auto"/>
          <w:sz w:val="24"/>
          <w:highlight w:val="none"/>
          <w:lang w:eastAsia="zh-CN"/>
        </w:rPr>
        <w:t>淳安县大墅镇小额公共资源交易中心</w:t>
      </w:r>
      <w:r>
        <w:rPr>
          <w:rFonts w:hint="eastAsia" w:ascii="宋体" w:hAnsi="宋体"/>
          <w:color w:val="auto"/>
          <w:sz w:val="24"/>
          <w:highlight w:val="none"/>
          <w:u w:val="none"/>
        </w:rPr>
        <w:t>和</w:t>
      </w:r>
      <w:r>
        <w:rPr>
          <w:rFonts w:hint="eastAsia" w:ascii="宋体" w:hAnsi="宋体"/>
          <w:color w:val="auto"/>
          <w:sz w:val="24"/>
          <w:highlight w:val="none"/>
          <w:u w:val="none"/>
          <w:lang w:eastAsia="zh-CN"/>
        </w:rPr>
        <w:t>淳安县大墅镇桃林村股份经济合作社</w:t>
      </w:r>
      <w:r>
        <w:rPr>
          <w:rFonts w:hint="eastAsia" w:ascii="宋体" w:hAnsi="宋体"/>
          <w:color w:val="auto"/>
          <w:sz w:val="24"/>
          <w:highlight w:val="none"/>
          <w:u w:val="none"/>
        </w:rPr>
        <w:t>负责解释。</w:t>
      </w:r>
    </w:p>
    <w:p>
      <w:pPr>
        <w:spacing w:line="360" w:lineRule="auto"/>
        <w:ind w:firstLine="480" w:firstLineChars="200"/>
        <w:rPr>
          <w:rFonts w:hint="eastAsia" w:ascii="宋体" w:hAnsi="宋体"/>
          <w:color w:val="auto"/>
          <w:sz w:val="24"/>
          <w:highlight w:val="none"/>
          <w:u w:val="none"/>
        </w:rPr>
      </w:pPr>
    </w:p>
    <w:p>
      <w:pPr>
        <w:spacing w:line="360" w:lineRule="auto"/>
        <w:ind w:firstLine="480" w:firstLineChars="200"/>
        <w:rPr>
          <w:rFonts w:hint="eastAsia" w:ascii="宋体" w:hAnsi="宋体"/>
          <w:color w:val="auto"/>
          <w:sz w:val="24"/>
          <w:highlight w:val="none"/>
          <w:u w:val="none"/>
          <w:lang w:eastAsia="zh-CN"/>
        </w:rPr>
      </w:pPr>
    </w:p>
    <w:p>
      <w:pPr>
        <w:spacing w:line="360" w:lineRule="auto"/>
        <w:ind w:firstLine="4080" w:firstLineChars="1700"/>
        <w:rPr>
          <w:rFonts w:hint="eastAsia" w:ascii="宋体" w:hAnsi="宋体" w:eastAsia="宋体"/>
          <w:color w:val="auto"/>
          <w:sz w:val="24"/>
          <w:highlight w:val="none"/>
          <w:u w:val="none"/>
          <w:lang w:eastAsia="zh-CN"/>
        </w:rPr>
      </w:pPr>
      <w:r>
        <w:rPr>
          <w:rFonts w:hint="eastAsia" w:ascii="宋体" w:hAnsi="宋体"/>
          <w:color w:val="auto"/>
          <w:sz w:val="24"/>
          <w:highlight w:val="none"/>
          <w:u w:val="none"/>
          <w:lang w:eastAsia="zh-CN"/>
        </w:rPr>
        <w:t>淳安县大墅镇桃林村股份经济合作社</w:t>
      </w:r>
    </w:p>
    <w:p>
      <w:pPr>
        <w:spacing w:line="360" w:lineRule="auto"/>
        <w:ind w:firstLine="4440" w:firstLineChars="1850"/>
        <w:rPr>
          <w:rFonts w:hint="eastAsia" w:ascii="宋体" w:hAnsi="宋体" w:eastAsia="宋体"/>
          <w:color w:val="auto"/>
          <w:sz w:val="24"/>
          <w:highlight w:val="none"/>
          <w:lang w:eastAsia="zh-CN"/>
        </w:rPr>
      </w:pPr>
      <w:r>
        <w:rPr>
          <w:rFonts w:hint="eastAsia" w:ascii="宋体" w:hAnsi="宋体"/>
          <w:color w:val="auto"/>
          <w:sz w:val="24"/>
          <w:highlight w:val="none"/>
          <w:lang w:eastAsia="zh-CN"/>
        </w:rPr>
        <w:t>淳安县大墅镇小额公共资源交易中心</w:t>
      </w:r>
    </w:p>
    <w:p>
      <w:pPr>
        <w:spacing w:line="360" w:lineRule="auto"/>
        <w:ind w:left="359" w:leftChars="171" w:firstLine="1200" w:firstLineChars="500"/>
        <w:rPr>
          <w:rFonts w:hint="eastAsia" w:ascii="宋体" w:hAnsi="宋体"/>
          <w:color w:val="auto"/>
          <w:sz w:val="24"/>
          <w:highlight w:val="none"/>
          <w:u w:val="none"/>
          <w:lang w:eastAsia="zh-CN"/>
        </w:rPr>
      </w:pPr>
      <w:r>
        <w:rPr>
          <w:rFonts w:hint="eastAsia" w:ascii="宋体" w:hAnsi="宋体"/>
          <w:color w:val="auto"/>
          <w:sz w:val="24"/>
          <w:highlight w:val="none"/>
        </w:rPr>
        <w:t xml:space="preserve">                     </w:t>
      </w:r>
      <w:r>
        <w:rPr>
          <w:rFonts w:hint="eastAsia" w:ascii="宋体" w:hAnsi="宋体"/>
          <w:color w:val="auto"/>
          <w:sz w:val="24"/>
          <w:highlight w:val="none"/>
          <w:lang w:val="en-US" w:eastAsia="zh-CN"/>
        </w:rPr>
        <w:t xml:space="preserve">       </w:t>
      </w:r>
      <w:r>
        <w:rPr>
          <w:rFonts w:hint="eastAsia" w:ascii="宋体" w:hAnsi="宋体"/>
          <w:color w:val="auto"/>
          <w:sz w:val="24"/>
          <w:highlight w:val="none"/>
          <w:u w:val="none"/>
          <w:lang w:eastAsia="zh-CN"/>
        </w:rPr>
        <w:t>2023年</w:t>
      </w:r>
      <w:r>
        <w:rPr>
          <w:rFonts w:hint="eastAsia" w:ascii="宋体" w:hAnsi="宋体"/>
          <w:color w:val="auto"/>
          <w:sz w:val="24"/>
          <w:highlight w:val="none"/>
          <w:u w:val="none"/>
          <w:lang w:val="en-US" w:eastAsia="zh-CN"/>
        </w:rPr>
        <w:t>5</w:t>
      </w:r>
      <w:r>
        <w:rPr>
          <w:rFonts w:hint="eastAsia" w:ascii="宋体" w:hAnsi="宋体"/>
          <w:color w:val="auto"/>
          <w:sz w:val="24"/>
          <w:highlight w:val="none"/>
          <w:u w:val="none"/>
          <w:lang w:eastAsia="zh-CN"/>
        </w:rPr>
        <w:t>月</w:t>
      </w:r>
      <w:r>
        <w:rPr>
          <w:rFonts w:hint="eastAsia" w:ascii="宋体" w:hAnsi="宋体"/>
          <w:color w:val="auto"/>
          <w:sz w:val="24"/>
          <w:highlight w:val="none"/>
          <w:u w:val="none"/>
          <w:lang w:val="en-US" w:eastAsia="zh-CN"/>
        </w:rPr>
        <w:t>25</w:t>
      </w:r>
      <w:r>
        <w:rPr>
          <w:rFonts w:hint="eastAsia" w:ascii="宋体" w:hAnsi="宋体"/>
          <w:color w:val="auto"/>
          <w:sz w:val="24"/>
          <w:highlight w:val="none"/>
          <w:u w:val="none"/>
          <w:lang w:eastAsia="zh-CN"/>
        </w:rPr>
        <w:t>日</w:t>
      </w:r>
    </w:p>
    <w:p>
      <w:pPr>
        <w:spacing w:line="360" w:lineRule="auto"/>
        <w:rPr>
          <w:rFonts w:hint="eastAsia" w:ascii="宋体" w:hAnsi="宋体"/>
          <w:color w:val="auto"/>
          <w:sz w:val="24"/>
          <w:highlight w:val="none"/>
          <w:u w:val="none"/>
          <w:lang w:eastAsia="zh-CN"/>
        </w:rPr>
      </w:pPr>
    </w:p>
    <w:p>
      <w:pPr>
        <w:spacing w:line="360" w:lineRule="auto"/>
        <w:rPr>
          <w:rFonts w:hint="eastAsia" w:ascii="宋体" w:hAnsi="宋体"/>
          <w:color w:val="auto"/>
          <w:sz w:val="24"/>
          <w:highlight w:val="none"/>
          <w:u w:val="none"/>
          <w:lang w:eastAsia="zh-CN"/>
        </w:rPr>
      </w:pPr>
    </w:p>
    <w:p>
      <w:pPr>
        <w:spacing w:line="360" w:lineRule="auto"/>
        <w:rPr>
          <w:rFonts w:hint="eastAsia" w:ascii="宋体" w:hAnsi="宋体"/>
          <w:color w:val="auto"/>
          <w:sz w:val="24"/>
          <w:highlight w:val="none"/>
          <w:u w:val="none"/>
          <w:lang w:eastAsia="zh-CN"/>
        </w:rPr>
      </w:pPr>
    </w:p>
    <w:p>
      <w:pPr>
        <w:spacing w:line="360" w:lineRule="auto"/>
        <w:rPr>
          <w:rFonts w:hint="eastAsia" w:ascii="宋体" w:hAnsi="宋体"/>
          <w:color w:val="auto"/>
          <w:sz w:val="24"/>
          <w:highlight w:val="none"/>
          <w:u w:val="none"/>
          <w:lang w:eastAsia="zh-CN"/>
        </w:rPr>
      </w:pPr>
    </w:p>
    <w:p>
      <w:pPr>
        <w:spacing w:line="360" w:lineRule="auto"/>
        <w:rPr>
          <w:rFonts w:hint="eastAsia" w:ascii="宋体" w:hAnsi="宋体"/>
          <w:color w:val="auto"/>
          <w:sz w:val="24"/>
          <w:highlight w:val="none"/>
          <w:u w:val="none"/>
          <w:lang w:eastAsia="zh-CN"/>
        </w:rPr>
      </w:pPr>
    </w:p>
    <w:p>
      <w:pPr>
        <w:spacing w:line="360" w:lineRule="auto"/>
        <w:rPr>
          <w:rFonts w:hint="eastAsia" w:ascii="宋体" w:hAnsi="宋体"/>
          <w:color w:val="auto"/>
          <w:sz w:val="24"/>
          <w:highlight w:val="none"/>
          <w:u w:val="none"/>
          <w:lang w:eastAsia="zh-CN"/>
        </w:rPr>
      </w:pPr>
    </w:p>
    <w:p>
      <w:pPr>
        <w:spacing w:line="360" w:lineRule="auto"/>
        <w:ind w:firstLine="3433" w:firstLineChars="950"/>
        <w:rPr>
          <w:rFonts w:hint="eastAsia"/>
          <w:b/>
          <w:color w:val="auto"/>
          <w:sz w:val="44"/>
          <w:szCs w:val="44"/>
          <w:highlight w:val="none"/>
        </w:rPr>
      </w:pPr>
      <w:r>
        <w:rPr>
          <w:rFonts w:hint="eastAsia" w:ascii="宋体" w:hAnsi="宋体"/>
          <w:b/>
          <w:color w:val="auto"/>
          <w:sz w:val="36"/>
          <w:szCs w:val="36"/>
          <w:highlight w:val="none"/>
        </w:rPr>
        <w:t>竞买申请书</w:t>
      </w:r>
    </w:p>
    <w:p>
      <w:pPr>
        <w:spacing w:line="360" w:lineRule="auto"/>
        <w:rPr>
          <w:rFonts w:hint="eastAsia" w:ascii="宋体" w:hAnsi="宋体" w:eastAsia="宋体" w:cs="宋体"/>
          <w:b/>
          <w:color w:val="auto"/>
          <w:sz w:val="28"/>
          <w:szCs w:val="28"/>
          <w:highlight w:val="none"/>
        </w:rPr>
      </w:pPr>
      <w:r>
        <w:rPr>
          <w:rFonts w:hint="eastAsia" w:ascii="宋体" w:hAnsi="宋体" w:cs="宋体"/>
          <w:b/>
          <w:color w:val="auto"/>
          <w:sz w:val="24"/>
          <w:highlight w:val="none"/>
          <w:u w:val="single"/>
          <w:lang w:eastAsia="zh-CN"/>
        </w:rPr>
        <w:t>淳安县大墅镇小额公共资源交易中心</w:t>
      </w:r>
      <w:r>
        <w:rPr>
          <w:rFonts w:hint="eastAsia" w:ascii="宋体" w:hAnsi="宋体" w:eastAsia="宋体" w:cs="宋体"/>
          <w:b/>
          <w:color w:val="auto"/>
          <w:sz w:val="28"/>
          <w:szCs w:val="28"/>
          <w:highlight w:val="none"/>
        </w:rPr>
        <w:t>：</w:t>
      </w:r>
    </w:p>
    <w:p>
      <w:pPr>
        <w:snapToGrid w:val="0"/>
        <w:spacing w:line="400" w:lineRule="exact"/>
        <w:ind w:firstLine="482"/>
        <w:rPr>
          <w:rFonts w:hint="eastAsia" w:ascii="宋体" w:hAnsi="宋体" w:cs="宋体"/>
          <w:color w:val="auto"/>
          <w:sz w:val="24"/>
          <w:highlight w:val="none"/>
        </w:rPr>
      </w:pPr>
      <w:r>
        <w:rPr>
          <w:rFonts w:hint="eastAsia"/>
          <w:color w:val="auto"/>
          <w:sz w:val="24"/>
          <w:highlight w:val="none"/>
        </w:rPr>
        <w:t xml:space="preserve"> </w:t>
      </w:r>
      <w:r>
        <w:rPr>
          <w:rFonts w:hint="eastAsia" w:ascii="宋体" w:hAnsi="宋体" w:cs="宋体"/>
          <w:color w:val="auto"/>
          <w:sz w:val="24"/>
          <w:highlight w:val="none"/>
        </w:rPr>
        <w:t>经认真阅读《</w:t>
      </w:r>
      <w:r>
        <w:rPr>
          <w:rFonts w:hint="eastAsia" w:ascii="宋体" w:hAnsi="宋体"/>
          <w:color w:val="auto"/>
          <w:sz w:val="24"/>
          <w:highlight w:val="none"/>
          <w:u w:val="none"/>
          <w:lang w:eastAsia="zh-CN"/>
        </w:rPr>
        <w:t>淳安县大墅镇桃林村股份经济合作社</w:t>
      </w:r>
      <w:r>
        <w:rPr>
          <w:rFonts w:hint="eastAsia" w:ascii="宋体" w:hAnsi="宋体" w:cs="宋体"/>
          <w:color w:val="auto"/>
          <w:sz w:val="24"/>
          <w:highlight w:val="none"/>
          <w:u w:val="none"/>
        </w:rPr>
        <w:t>的</w:t>
      </w:r>
      <w:r>
        <w:rPr>
          <w:rFonts w:hint="eastAsia" w:ascii="宋体" w:hAnsi="宋体"/>
          <w:color w:val="auto"/>
          <w:sz w:val="24"/>
          <w:highlight w:val="none"/>
          <w:u w:val="none"/>
          <w:lang w:eastAsia="zh-CN"/>
        </w:rPr>
        <w:t>大墅镇桃林村六亩塔竹制品厂房出租</w:t>
      </w:r>
      <w:r>
        <w:rPr>
          <w:rFonts w:hint="eastAsia" w:ascii="宋体" w:hAnsi="宋体" w:cs="宋体"/>
          <w:color w:val="auto"/>
          <w:sz w:val="24"/>
          <w:highlight w:val="none"/>
          <w:u w:val="none"/>
        </w:rPr>
        <w:t>挂牌竞买须知》等文件，并经过现场踏勘，我方完全接受并愿意遵守</w:t>
      </w:r>
      <w:r>
        <w:rPr>
          <w:rFonts w:hint="eastAsia" w:ascii="宋体" w:hAnsi="宋体"/>
          <w:color w:val="auto"/>
          <w:sz w:val="24"/>
          <w:highlight w:val="none"/>
          <w:u w:val="none"/>
          <w:lang w:eastAsia="zh-CN"/>
        </w:rPr>
        <w:t>大墅镇桃林村六亩塔竹制品厂房出租</w:t>
      </w:r>
      <w:r>
        <w:rPr>
          <w:rFonts w:hint="eastAsia" w:ascii="宋体" w:hAnsi="宋体" w:cs="宋体"/>
          <w:color w:val="auto"/>
          <w:sz w:val="24"/>
          <w:highlight w:val="none"/>
          <w:u w:val="none"/>
        </w:rPr>
        <w:t>文</w:t>
      </w:r>
      <w:r>
        <w:rPr>
          <w:rFonts w:hint="eastAsia" w:ascii="宋体" w:hAnsi="宋体" w:cs="宋体"/>
          <w:color w:val="auto"/>
          <w:sz w:val="24"/>
          <w:highlight w:val="none"/>
        </w:rPr>
        <w:t>件中的规定和要求，对所有文件均无异议。我方符合挂牌竞价要求，承诺所提供的资料真实有效。</w:t>
      </w:r>
    </w:p>
    <w:p>
      <w:pPr>
        <w:snapToGrid w:val="0"/>
        <w:spacing w:line="400" w:lineRule="exact"/>
        <w:ind w:firstLine="482"/>
        <w:rPr>
          <w:color w:val="auto"/>
          <w:sz w:val="24"/>
          <w:highlight w:val="none"/>
          <w:u w:val="none"/>
        </w:rPr>
      </w:pPr>
      <w:r>
        <w:rPr>
          <w:rFonts w:hint="eastAsia" w:ascii="宋体" w:hAnsi="宋体" w:cs="宋体"/>
          <w:color w:val="auto"/>
          <w:sz w:val="24"/>
          <w:highlight w:val="none"/>
        </w:rPr>
        <w:t>我方现正式申请参加你中心于</w:t>
      </w:r>
      <w:r>
        <w:rPr>
          <w:rFonts w:hint="eastAsia" w:ascii="宋体" w:hAnsi="宋体" w:eastAsia="宋体" w:cs="宋体"/>
          <w:color w:val="auto"/>
          <w:sz w:val="24"/>
          <w:szCs w:val="24"/>
          <w:highlight w:val="none"/>
          <w:u w:val="none"/>
        </w:rPr>
        <w:t>202</w:t>
      </w:r>
      <w:r>
        <w:rPr>
          <w:rFonts w:hint="eastAsia" w:ascii="宋体" w:hAnsi="宋体" w:eastAsia="宋体" w:cs="宋体"/>
          <w:color w:val="auto"/>
          <w:sz w:val="24"/>
          <w:szCs w:val="24"/>
          <w:highlight w:val="none"/>
          <w:u w:val="none"/>
          <w:lang w:val="en-US" w:eastAsia="zh-CN"/>
        </w:rPr>
        <w:t>3</w:t>
      </w:r>
      <w:r>
        <w:rPr>
          <w:rFonts w:hint="eastAsia" w:ascii="宋体" w:hAnsi="宋体" w:eastAsia="宋体" w:cs="宋体"/>
          <w:color w:val="auto"/>
          <w:sz w:val="24"/>
          <w:szCs w:val="24"/>
          <w:highlight w:val="none"/>
          <w:u w:val="none"/>
        </w:rPr>
        <w:t>年</w:t>
      </w:r>
      <w:r>
        <w:rPr>
          <w:rFonts w:hint="eastAsia" w:ascii="宋体" w:hAnsi="宋体" w:cs="宋体"/>
          <w:color w:val="auto"/>
          <w:sz w:val="24"/>
          <w:szCs w:val="24"/>
          <w:highlight w:val="none"/>
          <w:u w:val="none"/>
          <w:lang w:val="en-US" w:eastAsia="zh-CN"/>
        </w:rPr>
        <w:t>6</w:t>
      </w:r>
      <w:r>
        <w:rPr>
          <w:rFonts w:hint="eastAsia" w:ascii="宋体" w:hAnsi="宋体" w:eastAsia="宋体" w:cs="宋体"/>
          <w:color w:val="auto"/>
          <w:sz w:val="24"/>
          <w:szCs w:val="24"/>
          <w:highlight w:val="none"/>
          <w:u w:val="none"/>
        </w:rPr>
        <w:t>月</w:t>
      </w:r>
      <w:r>
        <w:rPr>
          <w:rFonts w:hint="eastAsia" w:ascii="宋体" w:hAnsi="宋体" w:cs="宋体"/>
          <w:color w:val="auto"/>
          <w:sz w:val="24"/>
          <w:szCs w:val="24"/>
          <w:highlight w:val="none"/>
          <w:u w:val="none"/>
          <w:lang w:val="en-US" w:eastAsia="zh-CN"/>
        </w:rPr>
        <w:t>1</w:t>
      </w:r>
      <w:r>
        <w:rPr>
          <w:rFonts w:hint="eastAsia" w:ascii="宋体" w:hAnsi="宋体" w:eastAsia="宋体" w:cs="宋体"/>
          <w:color w:val="auto"/>
          <w:sz w:val="24"/>
          <w:szCs w:val="24"/>
          <w:highlight w:val="none"/>
          <w:u w:val="none"/>
        </w:rPr>
        <w:t>日</w:t>
      </w:r>
      <w:r>
        <w:rPr>
          <w:rFonts w:hint="eastAsia" w:ascii="宋体" w:hAnsi="宋体" w:cs="宋体"/>
          <w:color w:val="auto"/>
          <w:sz w:val="24"/>
          <w:szCs w:val="24"/>
          <w:highlight w:val="none"/>
          <w:u w:val="none"/>
          <w:lang w:val="en-US" w:eastAsia="zh-CN"/>
        </w:rPr>
        <w:t>10</w:t>
      </w:r>
      <w:r>
        <w:rPr>
          <w:rFonts w:hint="eastAsia" w:ascii="宋体" w:hAnsi="宋体" w:eastAsia="宋体" w:cs="宋体"/>
          <w:color w:val="auto"/>
          <w:sz w:val="24"/>
          <w:szCs w:val="24"/>
          <w:highlight w:val="none"/>
          <w:u w:val="none"/>
        </w:rPr>
        <w:t>时</w:t>
      </w:r>
      <w:r>
        <w:rPr>
          <w:rFonts w:hint="eastAsia" w:ascii="宋体" w:hAnsi="宋体" w:cs="宋体"/>
          <w:color w:val="auto"/>
          <w:sz w:val="24"/>
          <w:szCs w:val="24"/>
          <w:highlight w:val="none"/>
          <w:u w:val="none"/>
          <w:lang w:val="en-US" w:eastAsia="zh-CN"/>
        </w:rPr>
        <w:t>00</w:t>
      </w:r>
      <w:r>
        <w:rPr>
          <w:rFonts w:hint="eastAsia" w:ascii="宋体" w:hAnsi="宋体" w:eastAsia="宋体" w:cs="宋体"/>
          <w:color w:val="auto"/>
          <w:sz w:val="24"/>
          <w:szCs w:val="24"/>
          <w:highlight w:val="none"/>
          <w:u w:val="none"/>
        </w:rPr>
        <w:t>分</w:t>
      </w:r>
      <w:r>
        <w:rPr>
          <w:rFonts w:hint="eastAsia" w:ascii="宋体" w:hAnsi="宋体" w:cs="宋体"/>
          <w:color w:val="auto"/>
          <w:sz w:val="24"/>
          <w:highlight w:val="none"/>
        </w:rPr>
        <w:t>举</w:t>
      </w:r>
      <w:r>
        <w:rPr>
          <w:rFonts w:hint="eastAsia"/>
          <w:color w:val="auto"/>
          <w:sz w:val="24"/>
          <w:highlight w:val="none"/>
          <w:u w:val="none"/>
        </w:rPr>
        <w:t>行的</w:t>
      </w:r>
      <w:r>
        <w:rPr>
          <w:rFonts w:hint="eastAsia" w:ascii="宋体" w:hAnsi="宋体"/>
          <w:color w:val="auto"/>
          <w:sz w:val="24"/>
          <w:highlight w:val="none"/>
          <w:u w:val="none"/>
          <w:lang w:eastAsia="zh-CN"/>
        </w:rPr>
        <w:t>淳安县大墅镇桃林村股份经济合作社</w:t>
      </w:r>
      <w:r>
        <w:rPr>
          <w:rFonts w:hint="eastAsia" w:ascii="宋体" w:hAnsi="宋体"/>
          <w:color w:val="auto"/>
          <w:sz w:val="24"/>
          <w:highlight w:val="none"/>
          <w:u w:val="none"/>
          <w:lang w:val="en-US" w:eastAsia="zh-CN"/>
        </w:rPr>
        <w:t>的</w:t>
      </w:r>
      <w:r>
        <w:rPr>
          <w:rFonts w:hint="eastAsia" w:ascii="宋体" w:hAnsi="宋体"/>
          <w:color w:val="auto"/>
          <w:sz w:val="24"/>
          <w:highlight w:val="none"/>
          <w:u w:val="none"/>
          <w:lang w:eastAsia="zh-CN"/>
        </w:rPr>
        <w:t>大墅镇桃林村六亩塔竹制品厂房出租</w:t>
      </w:r>
      <w:r>
        <w:rPr>
          <w:rFonts w:hint="eastAsia" w:ascii="宋体" w:hAnsi="宋体" w:cs="宋体"/>
          <w:color w:val="auto"/>
          <w:sz w:val="24"/>
          <w:highlight w:val="none"/>
          <w:u w:val="none"/>
        </w:rPr>
        <w:t>挂牌竞买</w:t>
      </w:r>
      <w:r>
        <w:rPr>
          <w:rFonts w:hint="eastAsia"/>
          <w:color w:val="auto"/>
          <w:sz w:val="24"/>
          <w:highlight w:val="none"/>
          <w:u w:val="none"/>
        </w:rPr>
        <w:t>活动，并参与</w:t>
      </w:r>
      <w:r>
        <w:rPr>
          <w:rFonts w:hint="eastAsia" w:ascii="宋体" w:hAnsi="宋体"/>
          <w:color w:val="auto"/>
          <w:sz w:val="24"/>
          <w:highlight w:val="none"/>
          <w:u w:val="none"/>
        </w:rPr>
        <w:t>竞</w:t>
      </w:r>
      <w:r>
        <w:rPr>
          <w:rFonts w:hint="eastAsia"/>
          <w:color w:val="auto"/>
          <w:sz w:val="24"/>
          <w:highlight w:val="none"/>
          <w:u w:val="none"/>
        </w:rPr>
        <w:t>买。</w:t>
      </w:r>
    </w:p>
    <w:p>
      <w:pPr>
        <w:spacing w:line="400" w:lineRule="exact"/>
        <w:ind w:firstLine="480" w:firstLineChars="200"/>
        <w:rPr>
          <w:rFonts w:hint="eastAsia" w:ascii="宋体" w:hAnsi="宋体"/>
          <w:color w:val="auto"/>
          <w:sz w:val="24"/>
          <w:highlight w:val="none"/>
          <w:u w:val="none"/>
        </w:rPr>
      </w:pPr>
      <w:r>
        <w:rPr>
          <w:rFonts w:hint="eastAsia"/>
          <w:color w:val="auto"/>
          <w:sz w:val="24"/>
          <w:highlight w:val="none"/>
          <w:u w:val="none"/>
        </w:rPr>
        <w:t>我方愿意按</w:t>
      </w:r>
      <w:r>
        <w:rPr>
          <w:rFonts w:hint="eastAsia" w:ascii="宋体" w:hAnsi="宋体" w:cs="宋体"/>
          <w:color w:val="auto"/>
          <w:sz w:val="24"/>
          <w:highlight w:val="none"/>
          <w:u w:val="none"/>
        </w:rPr>
        <w:t>《</w:t>
      </w:r>
      <w:r>
        <w:rPr>
          <w:rFonts w:hint="eastAsia" w:ascii="宋体" w:hAnsi="宋体"/>
          <w:color w:val="auto"/>
          <w:sz w:val="24"/>
          <w:highlight w:val="none"/>
          <w:u w:val="none"/>
          <w:lang w:eastAsia="zh-CN"/>
        </w:rPr>
        <w:t>淳安县大墅镇桃林村股份经济合作社</w:t>
      </w:r>
      <w:r>
        <w:rPr>
          <w:rFonts w:hint="eastAsia" w:ascii="宋体" w:hAnsi="宋体"/>
          <w:color w:val="auto"/>
          <w:sz w:val="24"/>
          <w:highlight w:val="none"/>
          <w:u w:val="none"/>
          <w:lang w:val="en-US" w:eastAsia="zh-CN"/>
        </w:rPr>
        <w:t>的</w:t>
      </w:r>
      <w:r>
        <w:rPr>
          <w:rFonts w:hint="eastAsia" w:ascii="宋体" w:hAnsi="宋体"/>
          <w:color w:val="auto"/>
          <w:sz w:val="24"/>
          <w:highlight w:val="none"/>
          <w:u w:val="none"/>
          <w:lang w:eastAsia="zh-CN"/>
        </w:rPr>
        <w:t>大墅镇桃林村六亩塔竹制品厂房出租</w:t>
      </w:r>
      <w:r>
        <w:rPr>
          <w:rFonts w:hint="eastAsia" w:ascii="宋体" w:hAnsi="宋体" w:cs="宋体"/>
          <w:color w:val="auto"/>
          <w:sz w:val="24"/>
          <w:highlight w:val="none"/>
          <w:u w:val="none"/>
        </w:rPr>
        <w:t>挂牌竞买须知》</w:t>
      </w:r>
      <w:r>
        <w:rPr>
          <w:rFonts w:hint="eastAsia"/>
          <w:color w:val="auto"/>
          <w:sz w:val="24"/>
          <w:highlight w:val="none"/>
          <w:u w:val="none"/>
        </w:rPr>
        <w:t>等文件规定，以</w:t>
      </w:r>
      <w:r>
        <w:rPr>
          <w:rFonts w:hint="eastAsia" w:hAnsi="宋体"/>
          <w:color w:val="auto"/>
          <w:sz w:val="24"/>
          <w:highlight w:val="none"/>
          <w:u w:val="none"/>
        </w:rPr>
        <w:t>现金方式</w:t>
      </w:r>
      <w:r>
        <w:rPr>
          <w:rFonts w:hint="eastAsia"/>
          <w:color w:val="auto"/>
          <w:sz w:val="24"/>
          <w:highlight w:val="none"/>
          <w:u w:val="none"/>
        </w:rPr>
        <w:t>交纳</w:t>
      </w:r>
      <w:r>
        <w:rPr>
          <w:rFonts w:hint="eastAsia" w:ascii="宋体" w:hAnsi="宋体"/>
          <w:color w:val="auto"/>
          <w:sz w:val="24"/>
          <w:highlight w:val="none"/>
        </w:rPr>
        <w:t>竞买</w:t>
      </w:r>
      <w:r>
        <w:rPr>
          <w:rFonts w:hint="eastAsia"/>
          <w:color w:val="auto"/>
          <w:sz w:val="24"/>
          <w:highlight w:val="none"/>
        </w:rPr>
        <w:t>保证金</w:t>
      </w:r>
      <w:r>
        <w:rPr>
          <w:rFonts w:hint="eastAsia" w:hAnsi="宋体"/>
          <w:color w:val="auto"/>
          <w:sz w:val="24"/>
          <w:highlight w:val="none"/>
        </w:rPr>
        <w:t>人民币</w:t>
      </w:r>
      <w:r>
        <w:rPr>
          <w:rFonts w:hAnsi="宋体"/>
          <w:color w:val="auto"/>
          <w:sz w:val="24"/>
          <w:highlight w:val="none"/>
          <w:u w:val="single"/>
        </w:rPr>
        <w:t xml:space="preserve"> </w:t>
      </w:r>
      <w:r>
        <w:rPr>
          <w:rFonts w:hint="eastAsia" w:hAnsi="宋体"/>
          <w:color w:val="auto"/>
          <w:sz w:val="24"/>
          <w:highlight w:val="none"/>
          <w:u w:val="single"/>
          <w:lang w:val="en-US" w:eastAsia="zh-CN"/>
        </w:rPr>
        <w:t xml:space="preserve">零 </w:t>
      </w:r>
      <w:r>
        <w:rPr>
          <w:rFonts w:hint="eastAsia" w:hAnsi="宋体"/>
          <w:color w:val="auto"/>
          <w:sz w:val="24"/>
          <w:highlight w:val="none"/>
        </w:rPr>
        <w:t>元（大写）（</w:t>
      </w:r>
      <w:r>
        <w:rPr>
          <w:rFonts w:hint="eastAsia"/>
          <w:color w:val="auto"/>
          <w:sz w:val="24"/>
          <w:highlight w:val="none"/>
          <w:u w:val="single"/>
        </w:rPr>
        <w:t>￥</w:t>
      </w:r>
      <w:r>
        <w:rPr>
          <w:rFonts w:hint="eastAsia"/>
          <w:color w:val="auto"/>
          <w:sz w:val="24"/>
          <w:highlight w:val="none"/>
          <w:u w:val="single"/>
          <w:lang w:val="en-US" w:eastAsia="zh-CN"/>
        </w:rPr>
        <w:t xml:space="preserve"> 0  </w:t>
      </w:r>
      <w:r>
        <w:rPr>
          <w:rFonts w:hint="eastAsia"/>
          <w:color w:val="auto"/>
          <w:sz w:val="24"/>
          <w:highlight w:val="none"/>
          <w:u w:val="none"/>
          <w:lang w:val="en-US" w:eastAsia="zh-CN"/>
        </w:rPr>
        <w:t>元</w:t>
      </w:r>
      <w:r>
        <w:rPr>
          <w:rFonts w:hint="eastAsia" w:hAnsi="宋体"/>
          <w:color w:val="auto"/>
          <w:sz w:val="24"/>
          <w:highlight w:val="none"/>
        </w:rPr>
        <w:t>），申请</w:t>
      </w:r>
      <w:r>
        <w:rPr>
          <w:rFonts w:hint="eastAsia" w:hAnsi="宋体"/>
          <w:color w:val="auto"/>
          <w:sz w:val="24"/>
          <w:highlight w:val="none"/>
          <w:u w:val="none"/>
        </w:rPr>
        <w:t>参</w:t>
      </w:r>
      <w:r>
        <w:rPr>
          <w:rFonts w:hint="eastAsia" w:ascii="宋体" w:hAnsi="宋体"/>
          <w:color w:val="auto"/>
          <w:sz w:val="24"/>
          <w:highlight w:val="none"/>
          <w:u w:val="none"/>
          <w:lang w:eastAsia="zh-CN"/>
        </w:rPr>
        <w:t>大墅镇桃林村六亩塔竹制品厂房出租</w:t>
      </w:r>
      <w:r>
        <w:rPr>
          <w:rFonts w:hint="eastAsia" w:ascii="宋体" w:hAnsi="宋体"/>
          <w:color w:val="auto"/>
          <w:sz w:val="24"/>
          <w:highlight w:val="none"/>
          <w:u w:val="none"/>
        </w:rPr>
        <w:t>。</w:t>
      </w:r>
    </w:p>
    <w:p>
      <w:pPr>
        <w:spacing w:line="360" w:lineRule="auto"/>
        <w:ind w:firstLine="470" w:firstLineChars="196"/>
        <w:jc w:val="left"/>
        <w:rPr>
          <w:color w:val="auto"/>
          <w:sz w:val="24"/>
          <w:highlight w:val="none"/>
        </w:rPr>
      </w:pPr>
      <w:r>
        <w:rPr>
          <w:rFonts w:hint="eastAsia"/>
          <w:color w:val="auto"/>
          <w:sz w:val="24"/>
          <w:highlight w:val="none"/>
          <w:u w:val="none"/>
        </w:rPr>
        <w:t>若能</w:t>
      </w:r>
      <w:r>
        <w:rPr>
          <w:rFonts w:hint="eastAsia" w:ascii="宋体" w:hAnsi="宋体"/>
          <w:color w:val="auto"/>
          <w:sz w:val="24"/>
          <w:highlight w:val="none"/>
          <w:u w:val="none"/>
        </w:rPr>
        <w:t>竞得</w:t>
      </w:r>
      <w:r>
        <w:rPr>
          <w:rFonts w:hint="eastAsia"/>
          <w:color w:val="auto"/>
          <w:sz w:val="24"/>
          <w:highlight w:val="none"/>
          <w:u w:val="none"/>
        </w:rPr>
        <w:t>，我方保证按照</w:t>
      </w:r>
      <w:r>
        <w:rPr>
          <w:rFonts w:hint="eastAsia" w:ascii="宋体" w:hAnsi="宋体" w:cs="宋体"/>
          <w:color w:val="auto"/>
          <w:sz w:val="24"/>
          <w:highlight w:val="none"/>
          <w:u w:val="none"/>
          <w:lang w:eastAsia="zh-CN"/>
        </w:rPr>
        <w:t>淳安县大墅镇桃林村股份经济合作社</w:t>
      </w:r>
      <w:r>
        <w:rPr>
          <w:rFonts w:hint="eastAsia" w:ascii="宋体" w:hAnsi="宋体"/>
          <w:color w:val="auto"/>
          <w:sz w:val="24"/>
          <w:highlight w:val="none"/>
          <w:u w:val="none"/>
          <w:lang w:eastAsia="zh-CN"/>
        </w:rPr>
        <w:t>大墅镇桃林村六亩塔竹制品厂房出租</w:t>
      </w:r>
      <w:r>
        <w:rPr>
          <w:rFonts w:hint="eastAsia"/>
          <w:color w:val="auto"/>
          <w:sz w:val="24"/>
          <w:highlight w:val="none"/>
          <w:u w:val="none"/>
        </w:rPr>
        <w:t>挂牌公告和文件规定的条款要求履行全部</w:t>
      </w:r>
      <w:r>
        <w:rPr>
          <w:rFonts w:hint="eastAsia"/>
          <w:color w:val="auto"/>
          <w:sz w:val="24"/>
          <w:highlight w:val="none"/>
        </w:rPr>
        <w:t>义务，及时签订</w:t>
      </w:r>
      <w:r>
        <w:rPr>
          <w:rFonts w:hint="eastAsia" w:ascii="宋体" w:hAnsi="宋体"/>
          <w:color w:val="auto"/>
          <w:sz w:val="24"/>
          <w:highlight w:val="none"/>
        </w:rPr>
        <w:t>《成交确认书》和</w:t>
      </w:r>
      <w:r>
        <w:rPr>
          <w:rFonts w:hint="eastAsia"/>
          <w:color w:val="auto"/>
          <w:sz w:val="24"/>
          <w:highlight w:val="none"/>
        </w:rPr>
        <w:t>《转让</w:t>
      </w:r>
      <w:r>
        <w:rPr>
          <w:rFonts w:hint="eastAsia"/>
          <w:color w:val="auto"/>
          <w:sz w:val="24"/>
          <w:highlight w:val="none"/>
          <w:lang w:val="en-US" w:eastAsia="zh-CN"/>
        </w:rPr>
        <w:t>合同</w:t>
      </w:r>
      <w:r>
        <w:rPr>
          <w:rFonts w:hint="eastAsia"/>
          <w:color w:val="auto"/>
          <w:sz w:val="24"/>
          <w:highlight w:val="none"/>
        </w:rPr>
        <w:t>》，并严格履行。</w:t>
      </w:r>
    </w:p>
    <w:p>
      <w:pPr>
        <w:spacing w:line="360" w:lineRule="auto"/>
        <w:ind w:firstLine="480" w:firstLineChars="200"/>
        <w:rPr>
          <w:color w:val="auto"/>
          <w:sz w:val="24"/>
          <w:highlight w:val="none"/>
        </w:rPr>
      </w:pPr>
      <w:r>
        <w:rPr>
          <w:rFonts w:hint="eastAsia"/>
          <w:color w:val="auto"/>
          <w:sz w:val="24"/>
          <w:highlight w:val="none"/>
        </w:rPr>
        <w:t>若我方在挂牌竞买全部过程中，出现不能按期付款或有其他违约行为，我方愿意赔偿由此产生的损失和承担全部的法律责任。</w:t>
      </w:r>
    </w:p>
    <w:p>
      <w:pPr>
        <w:spacing w:line="360" w:lineRule="auto"/>
        <w:ind w:firstLine="480" w:firstLineChars="200"/>
        <w:rPr>
          <w:color w:val="auto"/>
          <w:sz w:val="24"/>
          <w:highlight w:val="none"/>
        </w:rPr>
      </w:pPr>
      <w:r>
        <w:rPr>
          <w:rFonts w:hint="eastAsia"/>
          <w:color w:val="auto"/>
          <w:sz w:val="24"/>
          <w:highlight w:val="none"/>
        </w:rPr>
        <w:t>特此申请和承诺。</w:t>
      </w:r>
    </w:p>
    <w:p>
      <w:pPr>
        <w:spacing w:line="400" w:lineRule="exact"/>
        <w:ind w:firstLine="480" w:firstLineChars="200"/>
        <w:rPr>
          <w:color w:val="auto"/>
          <w:sz w:val="24"/>
          <w:highlight w:val="none"/>
        </w:rPr>
      </w:pPr>
    </w:p>
    <w:p>
      <w:pPr>
        <w:spacing w:line="400" w:lineRule="exact"/>
        <w:ind w:firstLine="480" w:firstLineChars="200"/>
        <w:rPr>
          <w:color w:val="auto"/>
          <w:sz w:val="24"/>
          <w:highlight w:val="none"/>
        </w:rPr>
      </w:pPr>
    </w:p>
    <w:p>
      <w:pPr>
        <w:spacing w:line="400" w:lineRule="exact"/>
        <w:rPr>
          <w:color w:val="auto"/>
          <w:sz w:val="24"/>
          <w:highlight w:val="none"/>
        </w:rPr>
      </w:pPr>
    </w:p>
    <w:p>
      <w:pPr>
        <w:spacing w:line="400" w:lineRule="exact"/>
        <w:rPr>
          <w:color w:val="auto"/>
          <w:sz w:val="24"/>
          <w:highlight w:val="none"/>
        </w:rPr>
      </w:pPr>
    </w:p>
    <w:p>
      <w:pPr>
        <w:spacing w:line="400" w:lineRule="exact"/>
        <w:ind w:firstLine="3240" w:firstLineChars="1350"/>
        <w:rPr>
          <w:rFonts w:hAnsi="宋体"/>
          <w:color w:val="auto"/>
          <w:sz w:val="24"/>
          <w:highlight w:val="none"/>
          <w:u w:val="single"/>
        </w:rPr>
      </w:pPr>
      <w:r>
        <w:rPr>
          <w:rFonts w:hint="eastAsia"/>
          <w:color w:val="auto"/>
          <w:sz w:val="24"/>
          <w:highlight w:val="none"/>
        </w:rPr>
        <w:t>签名：</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p>
    <w:p>
      <w:pPr>
        <w:spacing w:line="400" w:lineRule="exact"/>
        <w:ind w:firstLine="3240" w:firstLineChars="1350"/>
        <w:rPr>
          <w:rFonts w:hAnsi="宋体"/>
          <w:color w:val="auto"/>
          <w:sz w:val="24"/>
          <w:highlight w:val="none"/>
          <w:u w:val="single"/>
        </w:rPr>
      </w:pPr>
      <w:r>
        <w:rPr>
          <w:rFonts w:hint="eastAsia"/>
          <w:color w:val="auto"/>
          <w:sz w:val="24"/>
          <w:highlight w:val="none"/>
        </w:rPr>
        <w:t>联</w:t>
      </w:r>
      <w:r>
        <w:rPr>
          <w:color w:val="auto"/>
          <w:sz w:val="24"/>
          <w:highlight w:val="none"/>
        </w:rPr>
        <w:t xml:space="preserve"> </w:t>
      </w:r>
      <w:r>
        <w:rPr>
          <w:rFonts w:hint="eastAsia"/>
          <w:color w:val="auto"/>
          <w:sz w:val="24"/>
          <w:highlight w:val="none"/>
        </w:rPr>
        <w:t>系</w:t>
      </w:r>
      <w:r>
        <w:rPr>
          <w:color w:val="auto"/>
          <w:sz w:val="24"/>
          <w:highlight w:val="none"/>
        </w:rPr>
        <w:t xml:space="preserve"> </w:t>
      </w:r>
      <w:r>
        <w:rPr>
          <w:rFonts w:hint="eastAsia"/>
          <w:color w:val="auto"/>
          <w:sz w:val="24"/>
          <w:highlight w:val="none"/>
        </w:rPr>
        <w:t>人：</w:t>
      </w:r>
      <w:r>
        <w:rPr>
          <w:rFonts w:hAnsi="宋体"/>
          <w:color w:val="auto"/>
          <w:sz w:val="24"/>
          <w:highlight w:val="none"/>
          <w:u w:val="single"/>
        </w:rPr>
        <w:t xml:space="preserve">                                 </w:t>
      </w:r>
    </w:p>
    <w:p>
      <w:pPr>
        <w:spacing w:line="400" w:lineRule="exact"/>
        <w:ind w:firstLine="3240" w:firstLineChars="1350"/>
        <w:rPr>
          <w:rFonts w:hAnsi="宋体"/>
          <w:color w:val="auto"/>
          <w:sz w:val="24"/>
          <w:highlight w:val="none"/>
          <w:u w:val="single"/>
        </w:rPr>
      </w:pPr>
      <w:r>
        <w:rPr>
          <w:rFonts w:hint="eastAsia"/>
          <w:color w:val="auto"/>
          <w:sz w:val="24"/>
          <w:highlight w:val="none"/>
        </w:rPr>
        <w:t>地</w:t>
      </w:r>
      <w:r>
        <w:rPr>
          <w:color w:val="auto"/>
          <w:sz w:val="24"/>
          <w:highlight w:val="none"/>
        </w:rPr>
        <w:t xml:space="preserve">    </w:t>
      </w:r>
      <w:r>
        <w:rPr>
          <w:rFonts w:hint="eastAsia"/>
          <w:color w:val="auto"/>
          <w:sz w:val="24"/>
          <w:highlight w:val="none"/>
        </w:rPr>
        <w:t>址：</w:t>
      </w:r>
      <w:r>
        <w:rPr>
          <w:rFonts w:hAnsi="宋体"/>
          <w:color w:val="auto"/>
          <w:sz w:val="24"/>
          <w:highlight w:val="none"/>
          <w:u w:val="single"/>
        </w:rPr>
        <w:t xml:space="preserve">                                </w:t>
      </w:r>
    </w:p>
    <w:p>
      <w:pPr>
        <w:spacing w:line="400" w:lineRule="exact"/>
        <w:ind w:firstLine="3240" w:firstLineChars="1350"/>
        <w:rPr>
          <w:rFonts w:hAnsi="宋体"/>
          <w:color w:val="auto"/>
          <w:sz w:val="24"/>
          <w:highlight w:val="none"/>
          <w:u w:val="single"/>
        </w:rPr>
      </w:pPr>
      <w:r>
        <w:rPr>
          <w:rFonts w:hint="eastAsia"/>
          <w:color w:val="auto"/>
          <w:sz w:val="24"/>
          <w:highlight w:val="none"/>
        </w:rPr>
        <w:t>邮政编码：</w:t>
      </w:r>
      <w:r>
        <w:rPr>
          <w:rFonts w:hAnsi="宋体"/>
          <w:color w:val="auto"/>
          <w:sz w:val="24"/>
          <w:highlight w:val="none"/>
          <w:u w:val="single"/>
        </w:rPr>
        <w:t xml:space="preserve">                                 </w:t>
      </w:r>
    </w:p>
    <w:p>
      <w:pPr>
        <w:spacing w:line="400" w:lineRule="exact"/>
        <w:ind w:firstLine="3240" w:firstLineChars="1350"/>
        <w:rPr>
          <w:rFonts w:hAnsi="宋体"/>
          <w:color w:val="auto"/>
          <w:sz w:val="24"/>
          <w:highlight w:val="none"/>
          <w:u w:val="single"/>
        </w:rPr>
      </w:pPr>
      <w:r>
        <w:rPr>
          <w:rFonts w:hint="eastAsia"/>
          <w:color w:val="auto"/>
          <w:sz w:val="24"/>
          <w:highlight w:val="none"/>
        </w:rPr>
        <w:t>电</w:t>
      </w:r>
      <w:r>
        <w:rPr>
          <w:color w:val="auto"/>
          <w:sz w:val="24"/>
          <w:highlight w:val="none"/>
        </w:rPr>
        <w:t xml:space="preserve">    </w:t>
      </w:r>
      <w:r>
        <w:rPr>
          <w:rFonts w:hint="eastAsia"/>
          <w:color w:val="auto"/>
          <w:sz w:val="24"/>
          <w:highlight w:val="none"/>
        </w:rPr>
        <w:t>话：</w:t>
      </w:r>
      <w:r>
        <w:rPr>
          <w:rFonts w:hAnsi="宋体"/>
          <w:color w:val="auto"/>
          <w:sz w:val="24"/>
          <w:highlight w:val="none"/>
          <w:u w:val="single"/>
        </w:rPr>
        <w:t xml:space="preserve">                              </w:t>
      </w:r>
    </w:p>
    <w:p>
      <w:pPr>
        <w:spacing w:line="400" w:lineRule="exact"/>
        <w:ind w:firstLine="3240" w:firstLineChars="1350"/>
        <w:rPr>
          <w:rFonts w:hint="eastAsia" w:ascii="宋体" w:hAnsi="宋体"/>
          <w:b/>
          <w:color w:val="auto"/>
          <w:sz w:val="36"/>
          <w:szCs w:val="36"/>
          <w:highlight w:val="none"/>
        </w:rPr>
      </w:pPr>
      <w:r>
        <w:rPr>
          <w:rFonts w:hint="eastAsia"/>
          <w:color w:val="auto"/>
          <w:sz w:val="24"/>
          <w:highlight w:val="none"/>
        </w:rPr>
        <w:t>申请日期：</w:t>
      </w:r>
      <w:r>
        <w:rPr>
          <w:rFonts w:hAnsi="宋体"/>
          <w:color w:val="auto"/>
          <w:sz w:val="24"/>
          <w:highlight w:val="none"/>
          <w:u w:val="single"/>
        </w:rPr>
        <w:t xml:space="preserve">   </w:t>
      </w:r>
      <w:r>
        <w:rPr>
          <w:rFonts w:hint="eastAsia" w:hAnsi="宋体"/>
          <w:color w:val="auto"/>
          <w:sz w:val="24"/>
          <w:highlight w:val="none"/>
          <w:u w:val="single"/>
          <w:lang w:eastAsia="zh-CN"/>
        </w:rPr>
        <w:t>202</w:t>
      </w:r>
      <w:r>
        <w:rPr>
          <w:rFonts w:hint="eastAsia" w:hAnsi="宋体"/>
          <w:color w:val="auto"/>
          <w:sz w:val="24"/>
          <w:highlight w:val="none"/>
          <w:u w:val="single"/>
          <w:lang w:val="en-US" w:eastAsia="zh-CN"/>
        </w:rPr>
        <w:t>3</w:t>
      </w:r>
      <w:r>
        <w:rPr>
          <w:rFonts w:hAnsi="宋体"/>
          <w:color w:val="auto"/>
          <w:sz w:val="24"/>
          <w:highlight w:val="none"/>
          <w:u w:val="single"/>
        </w:rPr>
        <w:t xml:space="preserve">  </w:t>
      </w:r>
      <w:r>
        <w:rPr>
          <w:rFonts w:hint="eastAsia" w:hAnsi="宋体"/>
          <w:color w:val="auto"/>
          <w:sz w:val="24"/>
          <w:highlight w:val="none"/>
        </w:rPr>
        <w:t>年</w:t>
      </w:r>
      <w:r>
        <w:rPr>
          <w:rFonts w:hint="eastAsia" w:hAnsi="宋体"/>
          <w:color w:val="auto"/>
          <w:sz w:val="24"/>
          <w:highlight w:val="none"/>
          <w:u w:val="single"/>
          <w:lang w:val="en-US" w:eastAsia="zh-CN"/>
        </w:rPr>
        <w:t xml:space="preserve">  </w:t>
      </w:r>
      <w:r>
        <w:rPr>
          <w:rFonts w:hAnsi="宋体"/>
          <w:color w:val="auto"/>
          <w:sz w:val="24"/>
          <w:highlight w:val="none"/>
          <w:u w:val="single"/>
        </w:rPr>
        <w:t xml:space="preserve">  </w:t>
      </w:r>
      <w:r>
        <w:rPr>
          <w:rFonts w:hint="eastAsia" w:hAnsi="宋体"/>
          <w:color w:val="auto"/>
          <w:sz w:val="24"/>
          <w:highlight w:val="none"/>
        </w:rPr>
        <w:t>月</w:t>
      </w:r>
      <w:r>
        <w:rPr>
          <w:rFonts w:hAnsi="宋体"/>
          <w:color w:val="auto"/>
          <w:sz w:val="24"/>
          <w:highlight w:val="none"/>
          <w:u w:val="single"/>
        </w:rPr>
        <w:t xml:space="preserve"> </w:t>
      </w:r>
      <w:r>
        <w:rPr>
          <w:rFonts w:hint="eastAsia" w:hAnsi="宋体"/>
          <w:color w:val="auto"/>
          <w:sz w:val="24"/>
          <w:highlight w:val="none"/>
          <w:u w:val="single"/>
          <w:lang w:val="en-US" w:eastAsia="zh-CN"/>
        </w:rPr>
        <w:t xml:space="preserve">  </w:t>
      </w:r>
      <w:r>
        <w:rPr>
          <w:rFonts w:hAnsi="宋体"/>
          <w:color w:val="auto"/>
          <w:sz w:val="24"/>
          <w:highlight w:val="none"/>
          <w:u w:val="single"/>
        </w:rPr>
        <w:t xml:space="preserve">  </w:t>
      </w:r>
      <w:r>
        <w:rPr>
          <w:rFonts w:hint="eastAsia" w:hAnsi="宋体"/>
          <w:color w:val="auto"/>
          <w:sz w:val="24"/>
          <w:highlight w:val="none"/>
        </w:rPr>
        <w:t>日</w:t>
      </w:r>
    </w:p>
    <w:p>
      <w:pPr>
        <w:spacing w:before="312" w:beforeLines="100" w:after="312" w:afterLines="100" w:line="360" w:lineRule="auto"/>
        <w:jc w:val="both"/>
        <w:rPr>
          <w:rFonts w:hint="eastAsia" w:ascii="宋体" w:hAnsi="宋体"/>
          <w:b/>
          <w:color w:val="auto"/>
          <w:sz w:val="36"/>
          <w:szCs w:val="36"/>
          <w:highlight w:val="none"/>
        </w:rPr>
      </w:pPr>
    </w:p>
    <w:p>
      <w:pPr>
        <w:spacing w:before="312" w:beforeLines="100" w:after="312" w:afterLines="100" w:line="360" w:lineRule="auto"/>
        <w:jc w:val="both"/>
        <w:rPr>
          <w:rFonts w:hint="eastAsia" w:ascii="宋体" w:hAnsi="宋体"/>
          <w:b/>
          <w:color w:val="auto"/>
          <w:sz w:val="36"/>
          <w:szCs w:val="36"/>
          <w:highlight w:val="none"/>
        </w:rPr>
      </w:pPr>
    </w:p>
    <w:p>
      <w:pPr>
        <w:spacing w:before="312" w:beforeLines="100" w:after="312" w:afterLines="100" w:line="360" w:lineRule="auto"/>
        <w:jc w:val="center"/>
        <w:rPr>
          <w:rFonts w:ascii="宋体" w:hAnsi="宋体"/>
          <w:b/>
          <w:color w:val="auto"/>
          <w:sz w:val="36"/>
          <w:szCs w:val="36"/>
          <w:highlight w:val="none"/>
        </w:rPr>
      </w:pPr>
      <w:r>
        <w:rPr>
          <w:rFonts w:hint="eastAsia" w:ascii="宋体" w:hAnsi="宋体"/>
          <w:b/>
          <w:color w:val="auto"/>
          <w:sz w:val="36"/>
          <w:szCs w:val="36"/>
          <w:highlight w:val="none"/>
        </w:rPr>
        <w:t>竞买报价单</w:t>
      </w:r>
    </w:p>
    <w:p>
      <w:pPr>
        <w:spacing w:line="360" w:lineRule="auto"/>
        <w:ind w:firstLine="5400" w:firstLineChars="2250"/>
        <w:rPr>
          <w:rFonts w:ascii="宋体" w:hAnsi="宋体"/>
          <w:color w:val="auto"/>
          <w:sz w:val="24"/>
          <w:highlight w:val="none"/>
          <w:u w:val="single"/>
        </w:rPr>
      </w:pPr>
      <w:r>
        <w:rPr>
          <w:rFonts w:hint="eastAsia" w:ascii="宋体" w:hAnsi="宋体"/>
          <w:color w:val="auto"/>
          <w:sz w:val="24"/>
          <w:highlight w:val="none"/>
        </w:rPr>
        <w:t>竞买人编号：</w:t>
      </w:r>
      <w:r>
        <w:rPr>
          <w:rFonts w:hint="eastAsia" w:ascii="黑体" w:hAnsi="宋体" w:eastAsia="黑体"/>
          <w:color w:val="auto"/>
          <w:sz w:val="24"/>
          <w:highlight w:val="none"/>
          <w:u w:val="single"/>
        </w:rPr>
        <w:t xml:space="preserve">            </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4"/>
        <w:gridCol w:w="5330"/>
        <w:gridCol w:w="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2274" w:type="dxa"/>
            <w:noWrap w:val="0"/>
            <w:vAlign w:val="center"/>
          </w:tcPr>
          <w:p>
            <w:pPr>
              <w:spacing w:line="480" w:lineRule="auto"/>
              <w:jc w:val="center"/>
              <w:rPr>
                <w:rFonts w:hAnsi="宋体"/>
                <w:color w:val="auto"/>
                <w:sz w:val="24"/>
                <w:highlight w:val="none"/>
              </w:rPr>
            </w:pPr>
            <w:r>
              <w:rPr>
                <w:rFonts w:hint="eastAsia" w:hAnsi="宋体"/>
                <w:color w:val="auto"/>
                <w:sz w:val="24"/>
                <w:highlight w:val="none"/>
              </w:rPr>
              <w:t>标的名称</w:t>
            </w:r>
          </w:p>
        </w:tc>
        <w:tc>
          <w:tcPr>
            <w:tcW w:w="5330" w:type="dxa"/>
            <w:noWrap w:val="0"/>
            <w:vAlign w:val="center"/>
          </w:tcPr>
          <w:p>
            <w:pPr>
              <w:spacing w:line="480" w:lineRule="auto"/>
              <w:jc w:val="center"/>
              <w:rPr>
                <w:rFonts w:ascii="宋体" w:hAnsi="宋体" w:cs="宋体"/>
                <w:color w:val="auto"/>
                <w:sz w:val="24"/>
                <w:highlight w:val="none"/>
                <w:u w:val="none"/>
              </w:rPr>
            </w:pPr>
            <w:r>
              <w:rPr>
                <w:rFonts w:hint="eastAsia" w:ascii="宋体" w:hAnsi="宋体"/>
                <w:color w:val="auto"/>
                <w:sz w:val="24"/>
                <w:highlight w:val="none"/>
                <w:u w:val="none"/>
                <w:lang w:eastAsia="zh-CN"/>
              </w:rPr>
              <w:t>大墅镇桃林村六亩塔竹制品厂房出租</w:t>
            </w:r>
          </w:p>
        </w:tc>
        <w:tc>
          <w:tcPr>
            <w:tcW w:w="503" w:type="dxa"/>
            <w:vMerge w:val="restart"/>
            <w:noWrap w:val="0"/>
            <w:vAlign w:val="center"/>
          </w:tcPr>
          <w:p>
            <w:pPr>
              <w:spacing w:line="400" w:lineRule="exact"/>
              <w:jc w:val="center"/>
              <w:rPr>
                <w:color w:val="auto"/>
                <w:sz w:val="24"/>
                <w:highlight w:val="none"/>
                <w:u w:val="none"/>
              </w:rPr>
            </w:pPr>
            <w:r>
              <w:rPr>
                <w:rFonts w:hint="eastAsia"/>
                <w:color w:val="auto"/>
                <w:sz w:val="24"/>
                <w:highlight w:val="none"/>
                <w:u w:val="none"/>
              </w:rPr>
              <w:t>由</w:t>
            </w:r>
          </w:p>
          <w:p>
            <w:pPr>
              <w:spacing w:line="400" w:lineRule="exact"/>
              <w:jc w:val="center"/>
              <w:rPr>
                <w:color w:val="auto"/>
                <w:sz w:val="24"/>
                <w:highlight w:val="none"/>
                <w:u w:val="none"/>
              </w:rPr>
            </w:pPr>
            <w:r>
              <w:rPr>
                <w:rFonts w:hint="eastAsia"/>
                <w:color w:val="auto"/>
                <w:sz w:val="24"/>
                <w:highlight w:val="none"/>
                <w:u w:val="none"/>
              </w:rPr>
              <w:t>竞</w:t>
            </w:r>
          </w:p>
          <w:p>
            <w:pPr>
              <w:spacing w:line="400" w:lineRule="exact"/>
              <w:jc w:val="center"/>
              <w:rPr>
                <w:color w:val="auto"/>
                <w:sz w:val="24"/>
                <w:highlight w:val="none"/>
                <w:u w:val="none"/>
              </w:rPr>
            </w:pPr>
            <w:r>
              <w:rPr>
                <w:rFonts w:hint="eastAsia"/>
                <w:color w:val="auto"/>
                <w:sz w:val="24"/>
                <w:highlight w:val="none"/>
                <w:u w:val="none"/>
              </w:rPr>
              <w:t>买</w:t>
            </w:r>
          </w:p>
          <w:p>
            <w:pPr>
              <w:spacing w:line="400" w:lineRule="exact"/>
              <w:jc w:val="center"/>
              <w:rPr>
                <w:color w:val="auto"/>
                <w:sz w:val="24"/>
                <w:highlight w:val="none"/>
                <w:u w:val="none"/>
              </w:rPr>
            </w:pPr>
            <w:r>
              <w:rPr>
                <w:rFonts w:hint="eastAsia"/>
                <w:color w:val="auto"/>
                <w:sz w:val="24"/>
                <w:highlight w:val="none"/>
                <w:u w:val="none"/>
              </w:rPr>
              <w:t>人</w:t>
            </w:r>
          </w:p>
          <w:p>
            <w:pPr>
              <w:spacing w:line="400" w:lineRule="exact"/>
              <w:jc w:val="center"/>
              <w:rPr>
                <w:color w:val="auto"/>
                <w:sz w:val="24"/>
                <w:highlight w:val="none"/>
                <w:u w:val="none"/>
              </w:rPr>
            </w:pPr>
            <w:r>
              <w:rPr>
                <w:rFonts w:hint="eastAsia"/>
                <w:color w:val="auto"/>
                <w:sz w:val="24"/>
                <w:highlight w:val="none"/>
                <w:u w:val="none"/>
              </w:rPr>
              <w:t>填</w:t>
            </w:r>
          </w:p>
          <w:p>
            <w:pPr>
              <w:spacing w:line="400" w:lineRule="exact"/>
              <w:jc w:val="center"/>
              <w:rPr>
                <w:color w:val="auto"/>
                <w:sz w:val="24"/>
                <w:highlight w:val="none"/>
                <w:u w:val="none"/>
              </w:rPr>
            </w:pPr>
            <w:r>
              <w:rPr>
                <w:rFonts w:hint="eastAsia"/>
                <w:color w:val="auto"/>
                <w:sz w:val="24"/>
                <w:highlight w:val="none"/>
                <w:u w:val="none"/>
              </w:rPr>
              <w:t>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2" w:hRule="atLeast"/>
          <w:jc w:val="center"/>
        </w:trPr>
        <w:tc>
          <w:tcPr>
            <w:tcW w:w="2274" w:type="dxa"/>
            <w:noWrap w:val="0"/>
            <w:vAlign w:val="center"/>
          </w:tcPr>
          <w:p>
            <w:pPr>
              <w:spacing w:line="480" w:lineRule="auto"/>
              <w:jc w:val="center"/>
              <w:rPr>
                <w:rFonts w:hAnsi="宋体"/>
                <w:color w:val="auto"/>
                <w:sz w:val="24"/>
                <w:highlight w:val="none"/>
              </w:rPr>
            </w:pPr>
            <w:r>
              <w:rPr>
                <w:rFonts w:hint="eastAsia" w:hAnsi="宋体"/>
                <w:color w:val="auto"/>
                <w:sz w:val="24"/>
                <w:highlight w:val="none"/>
              </w:rPr>
              <w:t>竞买报价</w:t>
            </w:r>
          </w:p>
        </w:tc>
        <w:tc>
          <w:tcPr>
            <w:tcW w:w="5330" w:type="dxa"/>
            <w:noWrap w:val="0"/>
            <w:vAlign w:val="center"/>
          </w:tcPr>
          <w:p>
            <w:pPr>
              <w:spacing w:line="480" w:lineRule="auto"/>
              <w:rPr>
                <w:rFonts w:hint="default" w:hAnsi="宋体" w:eastAsia="宋体"/>
                <w:color w:val="auto"/>
                <w:sz w:val="24"/>
                <w:highlight w:val="none"/>
                <w:lang w:val="en-US" w:eastAsia="zh-CN"/>
              </w:rPr>
            </w:pPr>
            <w:r>
              <w:rPr>
                <w:rFonts w:hint="eastAsia" w:hAnsi="宋体"/>
                <w:color w:val="auto"/>
                <w:sz w:val="24"/>
                <w:highlight w:val="none"/>
              </w:rPr>
              <w:t>人民币（大写）：</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r>
              <w:rPr>
                <w:rFonts w:hint="eastAsia" w:hAnsi="宋体"/>
                <w:color w:val="auto"/>
                <w:sz w:val="24"/>
                <w:highlight w:val="none"/>
              </w:rPr>
              <w:t>元</w:t>
            </w:r>
            <w:r>
              <w:rPr>
                <w:rFonts w:hint="eastAsia" w:ascii="宋体" w:hAnsi="宋体" w:cs="Times New Roman"/>
                <w:color w:val="auto"/>
                <w:sz w:val="24"/>
                <w:szCs w:val="24"/>
                <w:highlight w:val="none"/>
                <w:lang w:val="en-US" w:eastAsia="zh-CN"/>
              </w:rPr>
              <w:t>/</w:t>
            </w:r>
            <w:r>
              <w:rPr>
                <w:rFonts w:hint="eastAsia" w:hAnsi="宋体"/>
                <w:color w:val="auto"/>
                <w:sz w:val="24"/>
                <w:highlight w:val="none"/>
                <w:lang w:val="en-US" w:eastAsia="zh-CN"/>
              </w:rPr>
              <w:t>年</w:t>
            </w:r>
          </w:p>
          <w:p>
            <w:pPr>
              <w:spacing w:line="480" w:lineRule="auto"/>
              <w:ind w:firstLine="600" w:firstLineChars="250"/>
              <w:rPr>
                <w:rFonts w:hint="default" w:hAnsi="宋体" w:eastAsia="宋体"/>
                <w:color w:val="auto"/>
                <w:sz w:val="24"/>
                <w:highlight w:val="none"/>
                <w:lang w:val="en-US" w:eastAsia="zh-CN"/>
              </w:rPr>
            </w:pPr>
            <w:r>
              <w:rPr>
                <w:rFonts w:hint="eastAsia" w:hAnsi="宋体"/>
                <w:color w:val="auto"/>
                <w:sz w:val="24"/>
                <w:highlight w:val="none"/>
              </w:rPr>
              <w:t>（小写）￥</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int="eastAsia" w:hAnsi="宋体"/>
                <w:color w:val="auto"/>
                <w:sz w:val="24"/>
                <w:highlight w:val="none"/>
              </w:rPr>
              <w:t>元</w:t>
            </w:r>
            <w:r>
              <w:rPr>
                <w:rFonts w:hint="eastAsia" w:ascii="宋体" w:hAnsi="宋体" w:cs="Times New Roman"/>
                <w:color w:val="auto"/>
                <w:sz w:val="24"/>
                <w:szCs w:val="24"/>
                <w:highlight w:val="none"/>
                <w:lang w:val="en-US" w:eastAsia="zh-CN"/>
              </w:rPr>
              <w:t>/</w:t>
            </w:r>
            <w:r>
              <w:rPr>
                <w:rFonts w:hint="eastAsia" w:hAnsi="宋体"/>
                <w:color w:val="auto"/>
                <w:sz w:val="24"/>
                <w:highlight w:val="none"/>
                <w:lang w:val="en-US" w:eastAsia="zh-CN"/>
              </w:rPr>
              <w:t>年</w:t>
            </w:r>
          </w:p>
        </w:tc>
        <w:tc>
          <w:tcPr>
            <w:tcW w:w="503" w:type="dxa"/>
            <w:vMerge w:val="continue"/>
            <w:noWrap w:val="0"/>
            <w:vAlign w:val="top"/>
          </w:tcPr>
          <w:p>
            <w:pPr>
              <w:spacing w:line="480" w:lineRule="auto"/>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jc w:val="center"/>
        </w:trPr>
        <w:tc>
          <w:tcPr>
            <w:tcW w:w="2274" w:type="dxa"/>
            <w:noWrap w:val="0"/>
            <w:vAlign w:val="center"/>
          </w:tcPr>
          <w:p>
            <w:pPr>
              <w:spacing w:line="480" w:lineRule="auto"/>
              <w:jc w:val="center"/>
              <w:rPr>
                <w:rFonts w:hAnsi="宋体"/>
                <w:color w:val="auto"/>
                <w:sz w:val="24"/>
                <w:highlight w:val="none"/>
              </w:rPr>
            </w:pPr>
            <w:r>
              <w:rPr>
                <w:rFonts w:hint="eastAsia" w:hAnsi="宋体"/>
                <w:color w:val="auto"/>
                <w:sz w:val="24"/>
                <w:highlight w:val="none"/>
              </w:rPr>
              <w:t>竞 买 人</w:t>
            </w:r>
          </w:p>
        </w:tc>
        <w:tc>
          <w:tcPr>
            <w:tcW w:w="5330" w:type="dxa"/>
            <w:noWrap w:val="0"/>
            <w:vAlign w:val="center"/>
          </w:tcPr>
          <w:p>
            <w:pPr>
              <w:spacing w:line="480" w:lineRule="auto"/>
              <w:rPr>
                <w:rFonts w:hAnsi="宋体"/>
                <w:color w:val="auto"/>
                <w:sz w:val="24"/>
                <w:highlight w:val="none"/>
              </w:rPr>
            </w:pPr>
            <w:r>
              <w:rPr>
                <w:rFonts w:hint="eastAsia" w:hAnsi="宋体"/>
                <w:color w:val="auto"/>
                <w:sz w:val="24"/>
                <w:highlight w:val="none"/>
              </w:rPr>
              <w:t>名称：           （加盖印章）</w:t>
            </w:r>
          </w:p>
        </w:tc>
        <w:tc>
          <w:tcPr>
            <w:tcW w:w="503" w:type="dxa"/>
            <w:vMerge w:val="continue"/>
            <w:noWrap w:val="0"/>
            <w:vAlign w:val="top"/>
          </w:tcPr>
          <w:p>
            <w:pPr>
              <w:spacing w:line="480" w:lineRule="auto"/>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2274" w:type="dxa"/>
            <w:noWrap w:val="0"/>
            <w:vAlign w:val="center"/>
          </w:tcPr>
          <w:p>
            <w:pPr>
              <w:rPr>
                <w:rFonts w:hAnsi="宋体"/>
                <w:color w:val="auto"/>
                <w:sz w:val="24"/>
                <w:highlight w:val="none"/>
              </w:rPr>
            </w:pPr>
            <w:r>
              <w:rPr>
                <w:rFonts w:hint="eastAsia" w:hAnsi="宋体"/>
                <w:color w:val="auto"/>
                <w:sz w:val="24"/>
                <w:highlight w:val="none"/>
              </w:rPr>
              <w:t>法定代表人（或授权委托代理人）</w:t>
            </w:r>
          </w:p>
        </w:tc>
        <w:tc>
          <w:tcPr>
            <w:tcW w:w="5330" w:type="dxa"/>
            <w:noWrap w:val="0"/>
            <w:vAlign w:val="center"/>
          </w:tcPr>
          <w:p>
            <w:pPr>
              <w:jc w:val="center"/>
              <w:rPr>
                <w:rFonts w:hAnsi="宋体"/>
                <w:color w:val="auto"/>
                <w:sz w:val="24"/>
                <w:highlight w:val="none"/>
              </w:rPr>
            </w:pPr>
            <w:r>
              <w:rPr>
                <w:rFonts w:hint="eastAsia" w:hAnsi="宋体"/>
                <w:color w:val="auto"/>
                <w:sz w:val="24"/>
                <w:highlight w:val="none"/>
              </w:rPr>
              <w:t xml:space="preserve">                       （签名）</w:t>
            </w:r>
          </w:p>
        </w:tc>
        <w:tc>
          <w:tcPr>
            <w:tcW w:w="503" w:type="dxa"/>
            <w:vMerge w:val="continue"/>
            <w:noWrap w:val="0"/>
            <w:vAlign w:val="top"/>
          </w:tcPr>
          <w:p>
            <w:pPr>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2274" w:type="dxa"/>
            <w:noWrap w:val="0"/>
            <w:vAlign w:val="center"/>
          </w:tcPr>
          <w:p>
            <w:pPr>
              <w:spacing w:line="480" w:lineRule="auto"/>
              <w:jc w:val="center"/>
              <w:rPr>
                <w:rFonts w:hAnsi="宋体"/>
                <w:color w:val="auto"/>
                <w:sz w:val="24"/>
                <w:highlight w:val="none"/>
              </w:rPr>
            </w:pPr>
            <w:r>
              <w:rPr>
                <w:rFonts w:hint="eastAsia" w:hAnsi="宋体"/>
                <w:color w:val="auto"/>
                <w:sz w:val="24"/>
                <w:highlight w:val="none"/>
              </w:rPr>
              <w:t>收到报价时间</w:t>
            </w:r>
          </w:p>
        </w:tc>
        <w:tc>
          <w:tcPr>
            <w:tcW w:w="5330" w:type="dxa"/>
            <w:noWrap w:val="0"/>
            <w:vAlign w:val="center"/>
          </w:tcPr>
          <w:p>
            <w:pPr>
              <w:spacing w:line="480" w:lineRule="auto"/>
              <w:rPr>
                <w:rFonts w:hAnsi="宋体"/>
                <w:color w:val="auto"/>
                <w:sz w:val="24"/>
                <w:highlight w:val="none"/>
                <w:u w:val="single"/>
              </w:rPr>
            </w:pPr>
            <w:r>
              <w:rPr>
                <w:rFonts w:hint="eastAsia" w:hAnsi="宋体"/>
                <w:color w:val="auto"/>
                <w:sz w:val="24"/>
                <w:highlight w:val="none"/>
              </w:rPr>
              <w:t xml:space="preserve">  </w:t>
            </w:r>
            <w:r>
              <w:rPr>
                <w:rFonts w:hint="eastAsia" w:hAnsi="宋体"/>
                <w:color w:val="auto"/>
                <w:sz w:val="24"/>
                <w:highlight w:val="none"/>
                <w:u w:val="single"/>
              </w:rPr>
              <w:t xml:space="preserve">    </w:t>
            </w:r>
            <w:r>
              <w:rPr>
                <w:rFonts w:hint="eastAsia" w:hAnsi="宋体"/>
                <w:color w:val="auto"/>
                <w:sz w:val="24"/>
                <w:highlight w:val="none"/>
              </w:rPr>
              <w:t>年</w:t>
            </w:r>
            <w:r>
              <w:rPr>
                <w:rFonts w:hint="eastAsia" w:hAnsi="宋体"/>
                <w:color w:val="auto"/>
                <w:sz w:val="24"/>
                <w:highlight w:val="none"/>
                <w:u w:val="single"/>
              </w:rPr>
              <w:t xml:space="preserve">    </w:t>
            </w:r>
            <w:r>
              <w:rPr>
                <w:rFonts w:hint="eastAsia" w:hAnsi="宋体"/>
                <w:color w:val="auto"/>
                <w:sz w:val="24"/>
                <w:highlight w:val="none"/>
              </w:rPr>
              <w:t>月</w:t>
            </w:r>
            <w:r>
              <w:rPr>
                <w:rFonts w:hint="eastAsia" w:hAnsi="宋体"/>
                <w:color w:val="auto"/>
                <w:sz w:val="24"/>
                <w:highlight w:val="none"/>
                <w:u w:val="single"/>
              </w:rPr>
              <w:t xml:space="preserve">    </w:t>
            </w:r>
            <w:r>
              <w:rPr>
                <w:rFonts w:hint="eastAsia" w:hAnsi="宋体"/>
                <w:color w:val="auto"/>
                <w:sz w:val="24"/>
                <w:highlight w:val="none"/>
              </w:rPr>
              <w:t>日</w:t>
            </w:r>
            <w:r>
              <w:rPr>
                <w:rFonts w:hint="eastAsia" w:hAnsi="宋体"/>
                <w:color w:val="auto"/>
                <w:sz w:val="24"/>
                <w:highlight w:val="none"/>
                <w:u w:val="single"/>
              </w:rPr>
              <w:t xml:space="preserve">    </w:t>
            </w:r>
            <w:r>
              <w:rPr>
                <w:rFonts w:hint="eastAsia" w:hAnsi="宋体"/>
                <w:color w:val="auto"/>
                <w:sz w:val="24"/>
                <w:highlight w:val="none"/>
              </w:rPr>
              <w:t>时</w:t>
            </w:r>
            <w:r>
              <w:rPr>
                <w:rFonts w:hint="eastAsia" w:hAnsi="宋体"/>
                <w:color w:val="auto"/>
                <w:sz w:val="24"/>
                <w:highlight w:val="none"/>
                <w:u w:val="single"/>
              </w:rPr>
              <w:t xml:space="preserve">    </w:t>
            </w:r>
            <w:r>
              <w:rPr>
                <w:rFonts w:hint="eastAsia" w:hAnsi="宋体"/>
                <w:color w:val="auto"/>
                <w:sz w:val="24"/>
                <w:highlight w:val="none"/>
              </w:rPr>
              <w:t>分</w:t>
            </w:r>
          </w:p>
        </w:tc>
        <w:tc>
          <w:tcPr>
            <w:tcW w:w="503" w:type="dxa"/>
            <w:vMerge w:val="restart"/>
            <w:noWrap w:val="0"/>
            <w:vAlign w:val="top"/>
          </w:tcPr>
          <w:p>
            <w:pPr>
              <w:spacing w:line="400" w:lineRule="exact"/>
              <w:jc w:val="center"/>
              <w:rPr>
                <w:color w:val="auto"/>
                <w:sz w:val="24"/>
                <w:highlight w:val="none"/>
              </w:rPr>
            </w:pPr>
            <w:r>
              <w:rPr>
                <w:rFonts w:hint="eastAsia"/>
                <w:color w:val="auto"/>
                <w:sz w:val="24"/>
                <w:highlight w:val="none"/>
              </w:rPr>
              <w:t>由</w:t>
            </w:r>
          </w:p>
          <w:p>
            <w:pPr>
              <w:spacing w:line="400" w:lineRule="exact"/>
              <w:jc w:val="center"/>
              <w:rPr>
                <w:color w:val="auto"/>
                <w:sz w:val="24"/>
                <w:highlight w:val="none"/>
              </w:rPr>
            </w:pPr>
            <w:r>
              <w:rPr>
                <w:rFonts w:hint="eastAsia"/>
                <w:color w:val="auto"/>
                <w:sz w:val="24"/>
                <w:highlight w:val="none"/>
              </w:rPr>
              <w:t>挂</w:t>
            </w:r>
          </w:p>
          <w:p>
            <w:pPr>
              <w:spacing w:line="400" w:lineRule="exact"/>
              <w:jc w:val="center"/>
              <w:rPr>
                <w:color w:val="auto"/>
                <w:sz w:val="24"/>
                <w:highlight w:val="none"/>
              </w:rPr>
            </w:pPr>
            <w:r>
              <w:rPr>
                <w:rFonts w:hint="eastAsia"/>
                <w:color w:val="auto"/>
                <w:sz w:val="24"/>
                <w:highlight w:val="none"/>
              </w:rPr>
              <w:t>牌</w:t>
            </w:r>
          </w:p>
          <w:p>
            <w:pPr>
              <w:spacing w:line="400" w:lineRule="exact"/>
              <w:jc w:val="center"/>
              <w:rPr>
                <w:color w:val="auto"/>
                <w:sz w:val="24"/>
                <w:highlight w:val="none"/>
              </w:rPr>
            </w:pPr>
            <w:r>
              <w:rPr>
                <w:rFonts w:hint="eastAsia"/>
                <w:color w:val="auto"/>
                <w:sz w:val="24"/>
                <w:highlight w:val="none"/>
              </w:rPr>
              <w:t>主</w:t>
            </w:r>
          </w:p>
          <w:p>
            <w:pPr>
              <w:spacing w:line="400" w:lineRule="exact"/>
              <w:jc w:val="center"/>
              <w:rPr>
                <w:color w:val="auto"/>
                <w:sz w:val="24"/>
                <w:highlight w:val="none"/>
              </w:rPr>
            </w:pPr>
            <w:r>
              <w:rPr>
                <w:rFonts w:hint="eastAsia"/>
                <w:color w:val="auto"/>
                <w:sz w:val="24"/>
                <w:highlight w:val="none"/>
              </w:rPr>
              <w:t>持</w:t>
            </w:r>
          </w:p>
          <w:p>
            <w:pPr>
              <w:spacing w:line="400" w:lineRule="exact"/>
              <w:jc w:val="center"/>
              <w:rPr>
                <w:color w:val="auto"/>
                <w:sz w:val="24"/>
                <w:highlight w:val="none"/>
              </w:rPr>
            </w:pPr>
            <w:r>
              <w:rPr>
                <w:rFonts w:hint="eastAsia"/>
                <w:color w:val="auto"/>
                <w:sz w:val="24"/>
                <w:highlight w:val="none"/>
              </w:rPr>
              <w:t>人</w:t>
            </w:r>
          </w:p>
          <w:p>
            <w:pPr>
              <w:spacing w:line="400" w:lineRule="exact"/>
              <w:jc w:val="center"/>
              <w:rPr>
                <w:color w:val="auto"/>
                <w:sz w:val="24"/>
                <w:highlight w:val="none"/>
              </w:rPr>
            </w:pPr>
            <w:r>
              <w:rPr>
                <w:rFonts w:hint="eastAsia"/>
                <w:color w:val="auto"/>
                <w:sz w:val="24"/>
                <w:highlight w:val="none"/>
              </w:rPr>
              <w:t>填</w:t>
            </w:r>
          </w:p>
          <w:p>
            <w:pPr>
              <w:spacing w:line="400" w:lineRule="exact"/>
              <w:jc w:val="center"/>
              <w:rPr>
                <w:rFonts w:hAnsi="宋体"/>
                <w:color w:val="auto"/>
                <w:sz w:val="24"/>
                <w:highlight w:val="none"/>
                <w:u w:val="single"/>
              </w:rPr>
            </w:pPr>
            <w:r>
              <w:rPr>
                <w:rFonts w:hint="eastAsia"/>
                <w:color w:val="auto"/>
                <w:sz w:val="24"/>
                <w:highlight w:val="none"/>
              </w:rPr>
              <w:t>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2274" w:type="dxa"/>
            <w:noWrap w:val="0"/>
            <w:vAlign w:val="center"/>
          </w:tcPr>
          <w:p>
            <w:pPr>
              <w:spacing w:line="480" w:lineRule="auto"/>
              <w:jc w:val="center"/>
              <w:rPr>
                <w:rFonts w:hAnsi="宋体"/>
                <w:color w:val="auto"/>
                <w:sz w:val="24"/>
                <w:highlight w:val="none"/>
              </w:rPr>
            </w:pPr>
            <w:r>
              <w:rPr>
                <w:rFonts w:hint="eastAsia" w:hAnsi="宋体"/>
                <w:color w:val="auto"/>
                <w:sz w:val="24"/>
                <w:highlight w:val="none"/>
              </w:rPr>
              <w:t>挂牌主持人</w:t>
            </w:r>
          </w:p>
        </w:tc>
        <w:tc>
          <w:tcPr>
            <w:tcW w:w="5330" w:type="dxa"/>
            <w:noWrap w:val="0"/>
            <w:vAlign w:val="center"/>
          </w:tcPr>
          <w:p>
            <w:pPr>
              <w:spacing w:line="480" w:lineRule="auto"/>
              <w:jc w:val="center"/>
              <w:rPr>
                <w:rFonts w:hAnsi="宋体"/>
                <w:color w:val="auto"/>
                <w:sz w:val="24"/>
                <w:highlight w:val="none"/>
              </w:rPr>
            </w:pPr>
            <w:r>
              <w:rPr>
                <w:rFonts w:hint="eastAsia" w:hAnsi="宋体"/>
                <w:color w:val="auto"/>
                <w:sz w:val="24"/>
                <w:highlight w:val="none"/>
              </w:rPr>
              <w:t>（签名）</w:t>
            </w:r>
          </w:p>
        </w:tc>
        <w:tc>
          <w:tcPr>
            <w:tcW w:w="503" w:type="dxa"/>
            <w:vMerge w:val="continue"/>
            <w:noWrap w:val="0"/>
            <w:vAlign w:val="top"/>
          </w:tcPr>
          <w:p>
            <w:pPr>
              <w:spacing w:line="480" w:lineRule="auto"/>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2274" w:type="dxa"/>
            <w:noWrap w:val="0"/>
            <w:vAlign w:val="center"/>
          </w:tcPr>
          <w:p>
            <w:pPr>
              <w:spacing w:line="480" w:lineRule="auto"/>
              <w:jc w:val="center"/>
              <w:rPr>
                <w:rFonts w:hAnsi="宋体"/>
                <w:color w:val="auto"/>
                <w:sz w:val="24"/>
                <w:highlight w:val="none"/>
              </w:rPr>
            </w:pPr>
            <w:r>
              <w:rPr>
                <w:rFonts w:hint="eastAsia" w:hAnsi="宋体"/>
                <w:color w:val="auto"/>
                <w:sz w:val="24"/>
                <w:highlight w:val="none"/>
              </w:rPr>
              <w:t>确认时间</w:t>
            </w:r>
          </w:p>
        </w:tc>
        <w:tc>
          <w:tcPr>
            <w:tcW w:w="5330" w:type="dxa"/>
            <w:noWrap w:val="0"/>
            <w:vAlign w:val="center"/>
          </w:tcPr>
          <w:p>
            <w:pPr>
              <w:spacing w:line="480" w:lineRule="auto"/>
              <w:rPr>
                <w:rFonts w:hAnsi="宋体"/>
                <w:color w:val="auto"/>
                <w:sz w:val="24"/>
                <w:highlight w:val="none"/>
              </w:rPr>
            </w:pPr>
            <w:r>
              <w:rPr>
                <w:rFonts w:hint="eastAsia" w:hAnsi="宋体"/>
                <w:color w:val="auto"/>
                <w:sz w:val="24"/>
                <w:highlight w:val="none"/>
              </w:rPr>
              <w:t xml:space="preserve">  </w:t>
            </w:r>
            <w:r>
              <w:rPr>
                <w:rFonts w:hint="eastAsia" w:hAnsi="宋体"/>
                <w:color w:val="auto"/>
                <w:sz w:val="24"/>
                <w:highlight w:val="none"/>
                <w:u w:val="single"/>
              </w:rPr>
              <w:t xml:space="preserve">    </w:t>
            </w:r>
            <w:r>
              <w:rPr>
                <w:rFonts w:hint="eastAsia" w:hAnsi="宋体"/>
                <w:color w:val="auto"/>
                <w:sz w:val="24"/>
                <w:highlight w:val="none"/>
              </w:rPr>
              <w:t>年</w:t>
            </w:r>
            <w:r>
              <w:rPr>
                <w:rFonts w:hint="eastAsia" w:hAnsi="宋体"/>
                <w:color w:val="auto"/>
                <w:sz w:val="24"/>
                <w:highlight w:val="none"/>
                <w:u w:val="single"/>
              </w:rPr>
              <w:t xml:space="preserve">    </w:t>
            </w:r>
            <w:r>
              <w:rPr>
                <w:rFonts w:hint="eastAsia" w:hAnsi="宋体"/>
                <w:color w:val="auto"/>
                <w:sz w:val="24"/>
                <w:highlight w:val="none"/>
              </w:rPr>
              <w:t>月</w:t>
            </w:r>
            <w:r>
              <w:rPr>
                <w:rFonts w:hint="eastAsia" w:hAnsi="宋体"/>
                <w:color w:val="auto"/>
                <w:sz w:val="24"/>
                <w:highlight w:val="none"/>
                <w:u w:val="single"/>
              </w:rPr>
              <w:t xml:space="preserve">    </w:t>
            </w:r>
            <w:r>
              <w:rPr>
                <w:rFonts w:hint="eastAsia" w:hAnsi="宋体"/>
                <w:color w:val="auto"/>
                <w:sz w:val="24"/>
                <w:highlight w:val="none"/>
              </w:rPr>
              <w:t>日</w:t>
            </w:r>
            <w:r>
              <w:rPr>
                <w:rFonts w:hint="eastAsia" w:hAnsi="宋体"/>
                <w:color w:val="auto"/>
                <w:sz w:val="24"/>
                <w:highlight w:val="none"/>
                <w:u w:val="single"/>
              </w:rPr>
              <w:t xml:space="preserve">    </w:t>
            </w:r>
            <w:r>
              <w:rPr>
                <w:rFonts w:hint="eastAsia" w:hAnsi="宋体"/>
                <w:color w:val="auto"/>
                <w:sz w:val="24"/>
                <w:highlight w:val="none"/>
              </w:rPr>
              <w:t>时</w:t>
            </w:r>
            <w:r>
              <w:rPr>
                <w:rFonts w:hint="eastAsia" w:hAnsi="宋体"/>
                <w:color w:val="auto"/>
                <w:sz w:val="24"/>
                <w:highlight w:val="none"/>
                <w:u w:val="single"/>
              </w:rPr>
              <w:t xml:space="preserve">    </w:t>
            </w:r>
            <w:r>
              <w:rPr>
                <w:rFonts w:hint="eastAsia" w:hAnsi="宋体"/>
                <w:color w:val="auto"/>
                <w:sz w:val="24"/>
                <w:highlight w:val="none"/>
              </w:rPr>
              <w:t>分</w:t>
            </w:r>
          </w:p>
        </w:tc>
        <w:tc>
          <w:tcPr>
            <w:tcW w:w="503" w:type="dxa"/>
            <w:vMerge w:val="continue"/>
            <w:noWrap w:val="0"/>
            <w:vAlign w:val="top"/>
          </w:tcPr>
          <w:p>
            <w:pPr>
              <w:spacing w:line="480" w:lineRule="auto"/>
              <w:rPr>
                <w:rFonts w:hAnsi="宋体"/>
                <w:color w:val="auto"/>
                <w:sz w:val="24"/>
                <w:highlight w:val="none"/>
                <w:u w:val="single"/>
              </w:rPr>
            </w:pPr>
          </w:p>
        </w:tc>
      </w:tr>
    </w:tbl>
    <w:p>
      <w:pPr>
        <w:rPr>
          <w:rFonts w:hint="eastAsia"/>
          <w:b/>
          <w:color w:val="auto"/>
          <w:sz w:val="32"/>
          <w:szCs w:val="32"/>
          <w:highlight w:val="none"/>
        </w:rPr>
      </w:pPr>
    </w:p>
    <w:p>
      <w:pPr>
        <w:rPr>
          <w:rFonts w:hint="eastAsia"/>
          <w:b/>
          <w:color w:val="auto"/>
          <w:sz w:val="32"/>
          <w:szCs w:val="32"/>
          <w:highlight w:val="none"/>
        </w:rPr>
      </w:pPr>
    </w:p>
    <w:p>
      <w:pPr>
        <w:rPr>
          <w:rFonts w:hint="eastAsia"/>
          <w:b/>
          <w:color w:val="auto"/>
          <w:sz w:val="32"/>
          <w:szCs w:val="32"/>
          <w:highlight w:val="none"/>
        </w:rPr>
      </w:pPr>
    </w:p>
    <w:p>
      <w:pPr>
        <w:tabs>
          <w:tab w:val="left" w:pos="900"/>
        </w:tabs>
        <w:jc w:val="left"/>
        <w:rPr>
          <w:rFonts w:hint="eastAsia" w:ascii="宋体" w:hAnsi="宋体"/>
          <w:b/>
          <w:bCs/>
          <w:sz w:val="40"/>
          <w:szCs w:val="40"/>
          <w:highlight w:val="none"/>
        </w:rPr>
      </w:pPr>
      <w:r>
        <w:rPr>
          <w:rFonts w:hint="eastAsia"/>
          <w:sz w:val="24"/>
          <w:szCs w:val="32"/>
          <w:highlight w:val="none"/>
          <w:lang w:eastAsia="zh-CN"/>
        </w:rPr>
        <w:t>注：参考大写（壹</w:t>
      </w:r>
      <w:r>
        <w:rPr>
          <w:rFonts w:hint="eastAsia"/>
          <w:sz w:val="24"/>
          <w:szCs w:val="32"/>
          <w:highlight w:val="none"/>
          <w:lang w:val="en-US" w:eastAsia="zh-CN"/>
        </w:rPr>
        <w:t xml:space="preserve">  贰  叁  肆  伍  陆  柒  捌  玖  拾  佰   仟  万</w:t>
      </w:r>
      <w:r>
        <w:rPr>
          <w:rFonts w:hint="eastAsia"/>
          <w:sz w:val="24"/>
          <w:szCs w:val="32"/>
          <w:highlight w:val="none"/>
          <w:lang w:eastAsia="zh-CN"/>
        </w:rPr>
        <w:t>）</w:t>
      </w:r>
    </w:p>
    <w:p>
      <w:pPr>
        <w:spacing w:beforeLines="100" w:afterLines="100" w:line="360" w:lineRule="auto"/>
        <w:jc w:val="center"/>
        <w:rPr>
          <w:rFonts w:hint="eastAsia" w:ascii="宋体" w:hAnsi="宋体"/>
          <w:b/>
          <w:color w:val="000000"/>
          <w:sz w:val="36"/>
          <w:szCs w:val="36"/>
          <w:highlight w:val="none"/>
        </w:rPr>
      </w:pPr>
    </w:p>
    <w:p>
      <w:pPr>
        <w:spacing w:beforeLines="100" w:afterLines="100" w:line="360" w:lineRule="auto"/>
        <w:jc w:val="center"/>
        <w:rPr>
          <w:rFonts w:ascii="宋体"/>
          <w:b/>
          <w:color w:val="000000"/>
          <w:sz w:val="36"/>
          <w:szCs w:val="36"/>
          <w:highlight w:val="none"/>
        </w:rPr>
      </w:pPr>
      <w:r>
        <w:rPr>
          <w:rFonts w:hint="eastAsia" w:ascii="宋体" w:hAnsi="宋体"/>
          <w:b/>
          <w:color w:val="000000"/>
          <w:sz w:val="36"/>
          <w:szCs w:val="36"/>
          <w:highlight w:val="none"/>
        </w:rPr>
        <w:t>授权委托书</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gridCol w:w="949"/>
        <w:gridCol w:w="2594"/>
        <w:gridCol w:w="1455"/>
        <w:gridCol w:w="2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9" w:hRule="atLeast"/>
          <w:jc w:val="center"/>
        </w:trPr>
        <w:tc>
          <w:tcPr>
            <w:tcW w:w="4060" w:type="dxa"/>
            <w:gridSpan w:val="3"/>
            <w:vAlign w:val="center"/>
          </w:tcPr>
          <w:p>
            <w:pPr>
              <w:spacing w:line="360" w:lineRule="auto"/>
              <w:jc w:val="center"/>
              <w:rPr>
                <w:rFonts w:ascii="宋体"/>
                <w:bCs/>
                <w:color w:val="000000"/>
                <w:sz w:val="24"/>
                <w:highlight w:val="none"/>
              </w:rPr>
            </w:pPr>
            <w:r>
              <w:rPr>
                <w:rFonts w:hint="eastAsia" w:ascii="宋体" w:hAnsi="宋体"/>
                <w:bCs/>
                <w:color w:val="000000"/>
                <w:sz w:val="24"/>
                <w:highlight w:val="none"/>
              </w:rPr>
              <w:t>委</w:t>
            </w:r>
            <w:r>
              <w:rPr>
                <w:rFonts w:ascii="宋体" w:hAnsi="宋体"/>
                <w:bCs/>
                <w:color w:val="000000"/>
                <w:sz w:val="24"/>
                <w:highlight w:val="none"/>
              </w:rPr>
              <w:t xml:space="preserve">   </w:t>
            </w:r>
            <w:r>
              <w:rPr>
                <w:rFonts w:hint="eastAsia" w:ascii="宋体" w:hAnsi="宋体"/>
                <w:bCs/>
                <w:color w:val="000000"/>
                <w:sz w:val="24"/>
                <w:highlight w:val="none"/>
              </w:rPr>
              <w:t>托</w:t>
            </w:r>
            <w:r>
              <w:rPr>
                <w:rFonts w:ascii="宋体" w:hAnsi="宋体"/>
                <w:bCs/>
                <w:color w:val="000000"/>
                <w:sz w:val="24"/>
                <w:highlight w:val="none"/>
              </w:rPr>
              <w:t xml:space="preserve">   </w:t>
            </w:r>
            <w:r>
              <w:rPr>
                <w:rFonts w:hint="eastAsia" w:ascii="宋体" w:hAnsi="宋体"/>
                <w:bCs/>
                <w:color w:val="000000"/>
                <w:sz w:val="24"/>
                <w:highlight w:val="none"/>
              </w:rPr>
              <w:t>人</w:t>
            </w:r>
          </w:p>
        </w:tc>
        <w:tc>
          <w:tcPr>
            <w:tcW w:w="4253" w:type="dxa"/>
            <w:gridSpan w:val="2"/>
            <w:vAlign w:val="center"/>
          </w:tcPr>
          <w:p>
            <w:pPr>
              <w:spacing w:line="360" w:lineRule="auto"/>
              <w:jc w:val="center"/>
              <w:rPr>
                <w:rFonts w:ascii="宋体"/>
                <w:bCs/>
                <w:color w:val="000000"/>
                <w:sz w:val="24"/>
                <w:highlight w:val="none"/>
              </w:rPr>
            </w:pPr>
            <w:r>
              <w:rPr>
                <w:rFonts w:hint="eastAsia" w:ascii="宋体" w:hAnsi="宋体"/>
                <w:bCs/>
                <w:color w:val="000000"/>
                <w:sz w:val="24"/>
                <w:highlight w:val="none"/>
              </w:rPr>
              <w:t>受</w:t>
            </w:r>
            <w:r>
              <w:rPr>
                <w:rFonts w:ascii="宋体" w:hAnsi="宋体"/>
                <w:bCs/>
                <w:color w:val="000000"/>
                <w:sz w:val="24"/>
                <w:highlight w:val="none"/>
              </w:rPr>
              <w:t xml:space="preserve">   </w:t>
            </w:r>
            <w:r>
              <w:rPr>
                <w:rFonts w:hint="eastAsia" w:ascii="宋体" w:hAnsi="宋体"/>
                <w:bCs/>
                <w:color w:val="000000"/>
                <w:sz w:val="24"/>
                <w:highlight w:val="none"/>
              </w:rPr>
              <w:t>托</w:t>
            </w:r>
            <w:r>
              <w:rPr>
                <w:rFonts w:ascii="宋体" w:hAnsi="宋体"/>
                <w:bCs/>
                <w:color w:val="000000"/>
                <w:sz w:val="24"/>
                <w:highlight w:val="none"/>
              </w:rPr>
              <w:t xml:space="preserve">   </w:t>
            </w:r>
            <w:r>
              <w:rPr>
                <w:rFonts w:hint="eastAsia" w:ascii="宋体" w:hAnsi="宋体"/>
                <w:bCs/>
                <w:color w:val="000000"/>
                <w:sz w:val="24"/>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466" w:type="dxa"/>
            <w:gridSpan w:val="2"/>
            <w:vAlign w:val="center"/>
          </w:tcPr>
          <w:p>
            <w:pPr>
              <w:spacing w:line="360" w:lineRule="auto"/>
              <w:jc w:val="center"/>
              <w:rPr>
                <w:rFonts w:ascii="宋体"/>
                <w:bCs/>
                <w:color w:val="000000"/>
                <w:sz w:val="24"/>
                <w:highlight w:val="none"/>
              </w:rPr>
            </w:pPr>
            <w:r>
              <w:rPr>
                <w:rFonts w:hint="eastAsia" w:ascii="宋体" w:hAnsi="宋体"/>
                <w:bCs/>
                <w:color w:val="000000"/>
                <w:sz w:val="24"/>
                <w:highlight w:val="none"/>
              </w:rPr>
              <w:t>姓</w:t>
            </w:r>
            <w:r>
              <w:rPr>
                <w:rFonts w:ascii="宋体" w:hAnsi="宋体"/>
                <w:bCs/>
                <w:color w:val="000000"/>
                <w:sz w:val="24"/>
                <w:highlight w:val="none"/>
              </w:rPr>
              <w:t xml:space="preserve">    </w:t>
            </w:r>
            <w:r>
              <w:rPr>
                <w:rFonts w:hint="eastAsia" w:ascii="宋体" w:hAnsi="宋体"/>
                <w:bCs/>
                <w:color w:val="000000"/>
                <w:sz w:val="24"/>
                <w:highlight w:val="none"/>
              </w:rPr>
              <w:t>名</w:t>
            </w:r>
          </w:p>
        </w:tc>
        <w:tc>
          <w:tcPr>
            <w:tcW w:w="2594" w:type="dxa"/>
            <w:vAlign w:val="center"/>
          </w:tcPr>
          <w:p>
            <w:pPr>
              <w:spacing w:line="360" w:lineRule="auto"/>
              <w:jc w:val="center"/>
              <w:rPr>
                <w:rFonts w:ascii="宋体"/>
                <w:bCs/>
                <w:color w:val="000000"/>
                <w:sz w:val="24"/>
                <w:highlight w:val="none"/>
              </w:rPr>
            </w:pPr>
          </w:p>
        </w:tc>
        <w:tc>
          <w:tcPr>
            <w:tcW w:w="1455" w:type="dxa"/>
            <w:vAlign w:val="center"/>
          </w:tcPr>
          <w:p>
            <w:pPr>
              <w:spacing w:line="360" w:lineRule="auto"/>
              <w:jc w:val="center"/>
              <w:rPr>
                <w:rFonts w:ascii="宋体"/>
                <w:bCs/>
                <w:color w:val="000000"/>
                <w:sz w:val="24"/>
                <w:highlight w:val="none"/>
              </w:rPr>
            </w:pPr>
            <w:r>
              <w:rPr>
                <w:rFonts w:hint="eastAsia" w:ascii="宋体" w:hAnsi="宋体"/>
                <w:bCs/>
                <w:color w:val="000000"/>
                <w:sz w:val="24"/>
                <w:highlight w:val="none"/>
              </w:rPr>
              <w:t>姓</w:t>
            </w:r>
            <w:r>
              <w:rPr>
                <w:rFonts w:ascii="宋体" w:hAnsi="宋体"/>
                <w:bCs/>
                <w:color w:val="000000"/>
                <w:sz w:val="24"/>
                <w:highlight w:val="none"/>
              </w:rPr>
              <w:t xml:space="preserve">    </w:t>
            </w:r>
            <w:r>
              <w:rPr>
                <w:rFonts w:hint="eastAsia" w:ascii="宋体" w:hAnsi="宋体"/>
                <w:bCs/>
                <w:color w:val="000000"/>
                <w:sz w:val="24"/>
                <w:highlight w:val="none"/>
              </w:rPr>
              <w:t>名</w:t>
            </w:r>
          </w:p>
        </w:tc>
        <w:tc>
          <w:tcPr>
            <w:tcW w:w="2798" w:type="dxa"/>
            <w:vAlign w:val="center"/>
          </w:tcPr>
          <w:p>
            <w:pPr>
              <w:spacing w:line="360" w:lineRule="auto"/>
              <w:rPr>
                <w:rFonts w:ascii="宋体"/>
                <w:bCs/>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466" w:type="dxa"/>
            <w:gridSpan w:val="2"/>
            <w:vAlign w:val="center"/>
          </w:tcPr>
          <w:p>
            <w:pPr>
              <w:spacing w:line="360" w:lineRule="auto"/>
              <w:jc w:val="center"/>
              <w:rPr>
                <w:rFonts w:ascii="宋体"/>
                <w:bCs/>
                <w:color w:val="000000"/>
                <w:sz w:val="24"/>
                <w:highlight w:val="none"/>
              </w:rPr>
            </w:pPr>
            <w:r>
              <w:rPr>
                <w:rFonts w:hint="eastAsia" w:ascii="宋体" w:hAnsi="宋体"/>
                <w:bCs/>
                <w:color w:val="000000"/>
                <w:sz w:val="24"/>
                <w:highlight w:val="none"/>
              </w:rPr>
              <w:t>性</w:t>
            </w:r>
            <w:r>
              <w:rPr>
                <w:rFonts w:ascii="宋体" w:hAnsi="宋体"/>
                <w:bCs/>
                <w:color w:val="000000"/>
                <w:sz w:val="24"/>
                <w:highlight w:val="none"/>
              </w:rPr>
              <w:t xml:space="preserve">    </w:t>
            </w:r>
            <w:r>
              <w:rPr>
                <w:rFonts w:hint="eastAsia" w:ascii="宋体" w:hAnsi="宋体"/>
                <w:bCs/>
                <w:color w:val="000000"/>
                <w:sz w:val="24"/>
                <w:highlight w:val="none"/>
              </w:rPr>
              <w:t>别</w:t>
            </w:r>
          </w:p>
        </w:tc>
        <w:tc>
          <w:tcPr>
            <w:tcW w:w="2594" w:type="dxa"/>
            <w:vAlign w:val="center"/>
          </w:tcPr>
          <w:p>
            <w:pPr>
              <w:spacing w:line="360" w:lineRule="auto"/>
              <w:jc w:val="center"/>
              <w:rPr>
                <w:rFonts w:ascii="宋体"/>
                <w:bCs/>
                <w:color w:val="000000"/>
                <w:sz w:val="24"/>
                <w:highlight w:val="none"/>
              </w:rPr>
            </w:pPr>
          </w:p>
        </w:tc>
        <w:tc>
          <w:tcPr>
            <w:tcW w:w="1455" w:type="dxa"/>
            <w:vAlign w:val="center"/>
          </w:tcPr>
          <w:p>
            <w:pPr>
              <w:spacing w:line="360" w:lineRule="auto"/>
              <w:jc w:val="center"/>
              <w:rPr>
                <w:rFonts w:ascii="宋体"/>
                <w:bCs/>
                <w:color w:val="000000"/>
                <w:sz w:val="24"/>
                <w:highlight w:val="none"/>
              </w:rPr>
            </w:pPr>
            <w:r>
              <w:rPr>
                <w:rFonts w:hint="eastAsia" w:ascii="宋体" w:hAnsi="宋体"/>
                <w:bCs/>
                <w:color w:val="000000"/>
                <w:sz w:val="24"/>
                <w:highlight w:val="none"/>
              </w:rPr>
              <w:t>性</w:t>
            </w:r>
            <w:r>
              <w:rPr>
                <w:rFonts w:ascii="宋体" w:hAnsi="宋体"/>
                <w:bCs/>
                <w:color w:val="000000"/>
                <w:sz w:val="24"/>
                <w:highlight w:val="none"/>
              </w:rPr>
              <w:t xml:space="preserve">    </w:t>
            </w:r>
            <w:r>
              <w:rPr>
                <w:rFonts w:hint="eastAsia" w:ascii="宋体" w:hAnsi="宋体"/>
                <w:bCs/>
                <w:color w:val="000000"/>
                <w:sz w:val="24"/>
                <w:highlight w:val="none"/>
              </w:rPr>
              <w:t>别</w:t>
            </w:r>
          </w:p>
        </w:tc>
        <w:tc>
          <w:tcPr>
            <w:tcW w:w="2798" w:type="dxa"/>
            <w:vAlign w:val="center"/>
          </w:tcPr>
          <w:p>
            <w:pPr>
              <w:spacing w:line="360" w:lineRule="auto"/>
              <w:jc w:val="center"/>
              <w:rPr>
                <w:rFonts w:ascii="宋体"/>
                <w:bCs/>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466" w:type="dxa"/>
            <w:gridSpan w:val="2"/>
            <w:vAlign w:val="center"/>
          </w:tcPr>
          <w:p>
            <w:pPr>
              <w:spacing w:line="360" w:lineRule="auto"/>
              <w:jc w:val="center"/>
              <w:rPr>
                <w:rFonts w:ascii="宋体"/>
                <w:bCs/>
                <w:color w:val="000000"/>
                <w:sz w:val="24"/>
                <w:highlight w:val="none"/>
              </w:rPr>
            </w:pPr>
            <w:r>
              <w:rPr>
                <w:rFonts w:hint="eastAsia" w:ascii="宋体" w:hAnsi="宋体"/>
                <w:bCs/>
                <w:color w:val="000000"/>
                <w:sz w:val="24"/>
                <w:highlight w:val="none"/>
              </w:rPr>
              <w:t>出生日期</w:t>
            </w:r>
          </w:p>
        </w:tc>
        <w:tc>
          <w:tcPr>
            <w:tcW w:w="2594" w:type="dxa"/>
            <w:vAlign w:val="center"/>
          </w:tcPr>
          <w:p>
            <w:pPr>
              <w:spacing w:line="360" w:lineRule="auto"/>
              <w:jc w:val="center"/>
              <w:rPr>
                <w:rFonts w:ascii="宋体"/>
                <w:bCs/>
                <w:color w:val="000000"/>
                <w:sz w:val="24"/>
                <w:highlight w:val="none"/>
              </w:rPr>
            </w:pPr>
          </w:p>
        </w:tc>
        <w:tc>
          <w:tcPr>
            <w:tcW w:w="1455" w:type="dxa"/>
            <w:vAlign w:val="center"/>
          </w:tcPr>
          <w:p>
            <w:pPr>
              <w:spacing w:line="360" w:lineRule="auto"/>
              <w:jc w:val="center"/>
              <w:rPr>
                <w:rFonts w:ascii="宋体"/>
                <w:bCs/>
                <w:color w:val="000000"/>
                <w:sz w:val="24"/>
                <w:highlight w:val="none"/>
              </w:rPr>
            </w:pPr>
            <w:r>
              <w:rPr>
                <w:rFonts w:hint="eastAsia" w:ascii="宋体" w:hAnsi="宋体"/>
                <w:bCs/>
                <w:color w:val="000000"/>
                <w:sz w:val="24"/>
                <w:highlight w:val="none"/>
              </w:rPr>
              <w:t>出生日期</w:t>
            </w:r>
          </w:p>
        </w:tc>
        <w:tc>
          <w:tcPr>
            <w:tcW w:w="2798" w:type="dxa"/>
            <w:vAlign w:val="center"/>
          </w:tcPr>
          <w:p>
            <w:pPr>
              <w:spacing w:line="360" w:lineRule="auto"/>
              <w:jc w:val="center"/>
              <w:rPr>
                <w:rFonts w:ascii="宋体"/>
                <w:bCs/>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466" w:type="dxa"/>
            <w:gridSpan w:val="2"/>
            <w:vAlign w:val="center"/>
          </w:tcPr>
          <w:p>
            <w:pPr>
              <w:spacing w:line="360" w:lineRule="auto"/>
              <w:jc w:val="center"/>
              <w:rPr>
                <w:rFonts w:ascii="宋体"/>
                <w:bCs/>
                <w:color w:val="000000"/>
                <w:sz w:val="24"/>
                <w:highlight w:val="none"/>
              </w:rPr>
            </w:pPr>
            <w:r>
              <w:rPr>
                <w:rFonts w:hint="eastAsia" w:ascii="宋体" w:hAnsi="宋体"/>
                <w:bCs/>
                <w:color w:val="000000"/>
                <w:sz w:val="24"/>
                <w:highlight w:val="none"/>
              </w:rPr>
              <w:t>工作单位</w:t>
            </w:r>
          </w:p>
        </w:tc>
        <w:tc>
          <w:tcPr>
            <w:tcW w:w="2594" w:type="dxa"/>
            <w:vAlign w:val="center"/>
          </w:tcPr>
          <w:p>
            <w:pPr>
              <w:spacing w:line="360" w:lineRule="auto"/>
              <w:jc w:val="center"/>
              <w:rPr>
                <w:rFonts w:ascii="宋体"/>
                <w:bCs/>
                <w:color w:val="000000"/>
                <w:sz w:val="24"/>
                <w:highlight w:val="none"/>
              </w:rPr>
            </w:pPr>
          </w:p>
        </w:tc>
        <w:tc>
          <w:tcPr>
            <w:tcW w:w="1455" w:type="dxa"/>
            <w:vAlign w:val="center"/>
          </w:tcPr>
          <w:p>
            <w:pPr>
              <w:spacing w:line="360" w:lineRule="auto"/>
              <w:jc w:val="center"/>
              <w:rPr>
                <w:rFonts w:ascii="宋体"/>
                <w:bCs/>
                <w:color w:val="000000"/>
                <w:sz w:val="24"/>
                <w:highlight w:val="none"/>
              </w:rPr>
            </w:pPr>
            <w:r>
              <w:rPr>
                <w:rFonts w:hint="eastAsia" w:ascii="宋体" w:hAnsi="宋体"/>
                <w:bCs/>
                <w:color w:val="000000"/>
                <w:sz w:val="24"/>
                <w:highlight w:val="none"/>
              </w:rPr>
              <w:t>工作单位</w:t>
            </w:r>
          </w:p>
        </w:tc>
        <w:tc>
          <w:tcPr>
            <w:tcW w:w="2798" w:type="dxa"/>
            <w:vAlign w:val="center"/>
          </w:tcPr>
          <w:p>
            <w:pPr>
              <w:spacing w:line="360" w:lineRule="auto"/>
              <w:jc w:val="center"/>
              <w:rPr>
                <w:rFonts w:ascii="宋体"/>
                <w:bCs/>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466" w:type="dxa"/>
            <w:gridSpan w:val="2"/>
            <w:vAlign w:val="center"/>
          </w:tcPr>
          <w:p>
            <w:pPr>
              <w:spacing w:line="360" w:lineRule="auto"/>
              <w:jc w:val="center"/>
              <w:rPr>
                <w:rFonts w:ascii="宋体"/>
                <w:bCs/>
                <w:color w:val="000000"/>
                <w:sz w:val="24"/>
                <w:highlight w:val="none"/>
              </w:rPr>
            </w:pPr>
            <w:r>
              <w:rPr>
                <w:rFonts w:hint="eastAsia" w:ascii="宋体" w:hAnsi="宋体"/>
                <w:bCs/>
                <w:color w:val="000000"/>
                <w:sz w:val="24"/>
                <w:highlight w:val="none"/>
              </w:rPr>
              <w:t>职</w:t>
            </w:r>
            <w:r>
              <w:rPr>
                <w:rFonts w:ascii="宋体" w:hAnsi="宋体"/>
                <w:bCs/>
                <w:color w:val="000000"/>
                <w:sz w:val="24"/>
                <w:highlight w:val="none"/>
              </w:rPr>
              <w:t xml:space="preserve">   </w:t>
            </w:r>
            <w:r>
              <w:rPr>
                <w:rFonts w:hint="eastAsia" w:ascii="宋体" w:hAnsi="宋体"/>
                <w:bCs/>
                <w:color w:val="000000"/>
                <w:sz w:val="24"/>
                <w:highlight w:val="none"/>
              </w:rPr>
              <w:t>务</w:t>
            </w:r>
          </w:p>
        </w:tc>
        <w:tc>
          <w:tcPr>
            <w:tcW w:w="2594" w:type="dxa"/>
            <w:vAlign w:val="center"/>
          </w:tcPr>
          <w:p>
            <w:pPr>
              <w:spacing w:line="360" w:lineRule="auto"/>
              <w:jc w:val="center"/>
              <w:rPr>
                <w:rFonts w:ascii="宋体"/>
                <w:bCs/>
                <w:color w:val="000000"/>
                <w:sz w:val="24"/>
                <w:highlight w:val="none"/>
              </w:rPr>
            </w:pPr>
            <w:r>
              <w:rPr>
                <w:rFonts w:hint="eastAsia" w:ascii="宋体" w:hAnsi="宋体"/>
                <w:bCs/>
                <w:color w:val="000000"/>
                <w:sz w:val="24"/>
                <w:highlight w:val="none"/>
              </w:rPr>
              <w:t>法定代表人</w:t>
            </w:r>
          </w:p>
        </w:tc>
        <w:tc>
          <w:tcPr>
            <w:tcW w:w="1455" w:type="dxa"/>
            <w:vAlign w:val="center"/>
          </w:tcPr>
          <w:p>
            <w:pPr>
              <w:spacing w:line="360" w:lineRule="auto"/>
              <w:jc w:val="center"/>
              <w:rPr>
                <w:rFonts w:ascii="宋体"/>
                <w:bCs/>
                <w:color w:val="000000"/>
                <w:sz w:val="24"/>
                <w:highlight w:val="none"/>
              </w:rPr>
            </w:pPr>
            <w:r>
              <w:rPr>
                <w:rFonts w:hint="eastAsia" w:ascii="宋体" w:hAnsi="宋体"/>
                <w:bCs/>
                <w:color w:val="000000"/>
                <w:sz w:val="24"/>
                <w:highlight w:val="none"/>
              </w:rPr>
              <w:t>职</w:t>
            </w:r>
            <w:r>
              <w:rPr>
                <w:rFonts w:ascii="宋体" w:hAnsi="宋体"/>
                <w:bCs/>
                <w:color w:val="000000"/>
                <w:sz w:val="24"/>
                <w:highlight w:val="none"/>
              </w:rPr>
              <w:t xml:space="preserve">    </w:t>
            </w:r>
            <w:r>
              <w:rPr>
                <w:rFonts w:hint="eastAsia" w:ascii="宋体" w:hAnsi="宋体"/>
                <w:bCs/>
                <w:color w:val="000000"/>
                <w:sz w:val="24"/>
                <w:highlight w:val="none"/>
              </w:rPr>
              <w:t>务</w:t>
            </w:r>
          </w:p>
        </w:tc>
        <w:tc>
          <w:tcPr>
            <w:tcW w:w="2798" w:type="dxa"/>
            <w:vAlign w:val="center"/>
          </w:tcPr>
          <w:p>
            <w:pPr>
              <w:spacing w:line="360" w:lineRule="auto"/>
              <w:jc w:val="center"/>
              <w:rPr>
                <w:rFonts w:ascii="宋体"/>
                <w:bCs/>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466" w:type="dxa"/>
            <w:gridSpan w:val="2"/>
            <w:vMerge w:val="restart"/>
            <w:vAlign w:val="center"/>
          </w:tcPr>
          <w:p>
            <w:pPr>
              <w:spacing w:line="360" w:lineRule="auto"/>
              <w:jc w:val="center"/>
              <w:rPr>
                <w:rFonts w:ascii="宋体"/>
                <w:bCs/>
                <w:color w:val="000000"/>
                <w:sz w:val="24"/>
                <w:highlight w:val="none"/>
              </w:rPr>
            </w:pPr>
            <w:r>
              <w:rPr>
                <w:rFonts w:hint="eastAsia" w:ascii="宋体" w:hAnsi="宋体"/>
                <w:bCs/>
                <w:color w:val="000000"/>
                <w:sz w:val="24"/>
                <w:highlight w:val="none"/>
              </w:rPr>
              <w:t>证件号码</w:t>
            </w:r>
          </w:p>
        </w:tc>
        <w:tc>
          <w:tcPr>
            <w:tcW w:w="2594" w:type="dxa"/>
            <w:vAlign w:val="center"/>
          </w:tcPr>
          <w:p>
            <w:pPr>
              <w:spacing w:line="360" w:lineRule="auto"/>
              <w:jc w:val="center"/>
              <w:rPr>
                <w:rFonts w:ascii="宋体"/>
                <w:bCs/>
                <w:color w:val="000000"/>
                <w:sz w:val="24"/>
                <w:highlight w:val="none"/>
              </w:rPr>
            </w:pPr>
            <w:r>
              <w:rPr>
                <w:rFonts w:hint="eastAsia" w:ascii="宋体" w:hAnsi="宋体"/>
                <w:bCs/>
                <w:color w:val="000000"/>
                <w:sz w:val="24"/>
                <w:highlight w:val="none"/>
              </w:rPr>
              <w:t>身份证（</w:t>
            </w:r>
            <w:r>
              <w:rPr>
                <w:rFonts w:ascii="宋体" w:hAnsi="宋体"/>
                <w:bCs/>
                <w:color w:val="000000"/>
                <w:sz w:val="24"/>
                <w:highlight w:val="none"/>
              </w:rPr>
              <w:t xml:space="preserve">  </w:t>
            </w:r>
            <w:r>
              <w:rPr>
                <w:rFonts w:hint="eastAsia" w:ascii="宋体" w:hAnsi="宋体"/>
                <w:bCs/>
                <w:color w:val="000000"/>
                <w:sz w:val="24"/>
                <w:highlight w:val="none"/>
              </w:rPr>
              <w:t>）护照（</w:t>
            </w:r>
            <w:r>
              <w:rPr>
                <w:rFonts w:ascii="宋体" w:hAnsi="宋体"/>
                <w:bCs/>
                <w:color w:val="000000"/>
                <w:sz w:val="24"/>
                <w:highlight w:val="none"/>
              </w:rPr>
              <w:t xml:space="preserve">  </w:t>
            </w:r>
            <w:r>
              <w:rPr>
                <w:rFonts w:hint="eastAsia" w:ascii="宋体" w:hAnsi="宋体"/>
                <w:bCs/>
                <w:color w:val="000000"/>
                <w:sz w:val="24"/>
                <w:highlight w:val="none"/>
              </w:rPr>
              <w:t>）</w:t>
            </w:r>
          </w:p>
        </w:tc>
        <w:tc>
          <w:tcPr>
            <w:tcW w:w="1455" w:type="dxa"/>
            <w:vMerge w:val="restart"/>
            <w:vAlign w:val="center"/>
          </w:tcPr>
          <w:p>
            <w:pPr>
              <w:spacing w:line="360" w:lineRule="auto"/>
              <w:jc w:val="center"/>
              <w:rPr>
                <w:rFonts w:ascii="宋体"/>
                <w:bCs/>
                <w:color w:val="000000"/>
                <w:sz w:val="24"/>
                <w:highlight w:val="none"/>
              </w:rPr>
            </w:pPr>
            <w:r>
              <w:rPr>
                <w:rFonts w:hint="eastAsia" w:ascii="宋体" w:hAnsi="宋体"/>
                <w:bCs/>
                <w:color w:val="000000"/>
                <w:sz w:val="24"/>
                <w:highlight w:val="none"/>
              </w:rPr>
              <w:t>证件号码</w:t>
            </w:r>
          </w:p>
        </w:tc>
        <w:tc>
          <w:tcPr>
            <w:tcW w:w="2798" w:type="dxa"/>
            <w:vAlign w:val="center"/>
          </w:tcPr>
          <w:p>
            <w:pPr>
              <w:spacing w:line="360" w:lineRule="auto"/>
              <w:jc w:val="center"/>
              <w:rPr>
                <w:rFonts w:ascii="宋体"/>
                <w:bCs/>
                <w:color w:val="000000"/>
                <w:sz w:val="24"/>
                <w:highlight w:val="none"/>
              </w:rPr>
            </w:pPr>
            <w:r>
              <w:rPr>
                <w:rFonts w:hint="eastAsia" w:ascii="宋体" w:hAnsi="宋体"/>
                <w:bCs/>
                <w:color w:val="000000"/>
                <w:sz w:val="24"/>
                <w:highlight w:val="none"/>
              </w:rPr>
              <w:t>身份证（</w:t>
            </w:r>
            <w:r>
              <w:rPr>
                <w:rFonts w:ascii="宋体" w:hAnsi="宋体"/>
                <w:bCs/>
                <w:color w:val="000000"/>
                <w:sz w:val="24"/>
                <w:highlight w:val="none"/>
              </w:rPr>
              <w:t xml:space="preserve">  </w:t>
            </w:r>
            <w:r>
              <w:rPr>
                <w:rFonts w:hint="eastAsia" w:ascii="宋体" w:hAnsi="宋体"/>
                <w:bCs/>
                <w:color w:val="000000"/>
                <w:sz w:val="24"/>
                <w:highlight w:val="none"/>
              </w:rPr>
              <w:t>）护照（</w:t>
            </w:r>
            <w:r>
              <w:rPr>
                <w:rFonts w:ascii="宋体" w:hAnsi="宋体"/>
                <w:bCs/>
                <w:color w:val="000000"/>
                <w:sz w:val="24"/>
                <w:highlight w:val="none"/>
              </w:rPr>
              <w:t xml:space="preserve">  </w:t>
            </w:r>
            <w:r>
              <w:rPr>
                <w:rFonts w:hint="eastAsia" w:ascii="宋体" w:hAnsi="宋体"/>
                <w:bCs/>
                <w:color w:val="00000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466" w:type="dxa"/>
            <w:gridSpan w:val="2"/>
            <w:vMerge w:val="continue"/>
            <w:vAlign w:val="center"/>
          </w:tcPr>
          <w:p>
            <w:pPr>
              <w:widowControl/>
              <w:jc w:val="left"/>
              <w:rPr>
                <w:rFonts w:ascii="宋体"/>
                <w:bCs/>
                <w:color w:val="000000"/>
                <w:sz w:val="24"/>
                <w:highlight w:val="none"/>
              </w:rPr>
            </w:pPr>
          </w:p>
        </w:tc>
        <w:tc>
          <w:tcPr>
            <w:tcW w:w="2594" w:type="dxa"/>
            <w:vAlign w:val="center"/>
          </w:tcPr>
          <w:p>
            <w:pPr>
              <w:spacing w:line="360" w:lineRule="auto"/>
              <w:jc w:val="center"/>
              <w:rPr>
                <w:rFonts w:ascii="宋体"/>
                <w:bCs/>
                <w:color w:val="000000"/>
                <w:sz w:val="24"/>
                <w:highlight w:val="none"/>
              </w:rPr>
            </w:pPr>
          </w:p>
        </w:tc>
        <w:tc>
          <w:tcPr>
            <w:tcW w:w="1455" w:type="dxa"/>
            <w:vMerge w:val="continue"/>
            <w:vAlign w:val="center"/>
          </w:tcPr>
          <w:p>
            <w:pPr>
              <w:widowControl/>
              <w:jc w:val="left"/>
              <w:rPr>
                <w:rFonts w:ascii="宋体"/>
                <w:bCs/>
                <w:color w:val="000000"/>
                <w:sz w:val="24"/>
                <w:highlight w:val="none"/>
              </w:rPr>
            </w:pPr>
          </w:p>
        </w:tc>
        <w:tc>
          <w:tcPr>
            <w:tcW w:w="2798" w:type="dxa"/>
            <w:vAlign w:val="center"/>
          </w:tcPr>
          <w:p>
            <w:pPr>
              <w:spacing w:line="360" w:lineRule="auto"/>
              <w:jc w:val="center"/>
              <w:rPr>
                <w:rFonts w:ascii="宋体"/>
                <w:bCs/>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3" w:hRule="atLeast"/>
          <w:jc w:val="center"/>
        </w:trPr>
        <w:tc>
          <w:tcPr>
            <w:tcW w:w="8313" w:type="dxa"/>
            <w:gridSpan w:val="5"/>
            <w:vAlign w:val="center"/>
          </w:tcPr>
          <w:p>
            <w:pPr>
              <w:spacing w:line="400" w:lineRule="exact"/>
              <w:ind w:left="239" w:leftChars="114" w:firstLine="240" w:firstLineChars="100"/>
              <w:rPr>
                <w:rFonts w:ascii="宋体"/>
                <w:color w:val="000000"/>
                <w:sz w:val="24"/>
                <w:highlight w:val="none"/>
              </w:rPr>
            </w:pPr>
            <w:r>
              <w:rPr>
                <w:rFonts w:hint="eastAsia" w:ascii="宋体" w:hAnsi="宋体"/>
                <w:bCs/>
                <w:sz w:val="24"/>
                <w:highlight w:val="none"/>
              </w:rPr>
              <w:t>本人授权</w:t>
            </w:r>
            <w:r>
              <w:rPr>
                <w:rFonts w:ascii="宋体" w:hAnsi="宋体"/>
                <w:bCs/>
                <w:sz w:val="24"/>
                <w:highlight w:val="none"/>
                <w:u w:val="single"/>
              </w:rPr>
              <w:t xml:space="preserve">         </w:t>
            </w:r>
            <w:r>
              <w:rPr>
                <w:rFonts w:hint="eastAsia" w:ascii="宋体" w:hAnsi="宋体"/>
                <w:bCs/>
                <w:sz w:val="24"/>
                <w:highlight w:val="none"/>
              </w:rPr>
              <w:t>代表本人参加</w:t>
            </w:r>
            <w:r>
              <w:rPr>
                <w:rFonts w:ascii="宋体" w:hAnsi="宋体"/>
                <w:sz w:val="24"/>
                <w:highlight w:val="none"/>
                <w:u w:val="single"/>
              </w:rPr>
              <w:t xml:space="preserve"> </w:t>
            </w:r>
            <w:r>
              <w:rPr>
                <w:rFonts w:hint="eastAsia" w:ascii="宋体" w:hAnsi="宋体"/>
                <w:sz w:val="24"/>
                <w:highlight w:val="none"/>
                <w:u w:val="single"/>
              </w:rPr>
              <w:t>202</w:t>
            </w:r>
            <w:r>
              <w:rPr>
                <w:rFonts w:hint="eastAsia" w:ascii="宋体" w:hAnsi="宋体"/>
                <w:sz w:val="24"/>
                <w:highlight w:val="none"/>
                <w:u w:val="single"/>
                <w:lang w:val="en-US" w:eastAsia="zh-CN"/>
              </w:rPr>
              <w:t>3</w:t>
            </w:r>
            <w:r>
              <w:rPr>
                <w:rFonts w:hint="eastAsia" w:ascii="宋体" w:hAnsi="宋体"/>
                <w:sz w:val="24"/>
                <w:highlight w:val="none"/>
                <w:u w:val="single"/>
              </w:rPr>
              <w:t>年</w:t>
            </w:r>
            <w:r>
              <w:rPr>
                <w:rFonts w:hint="eastAsia" w:ascii="宋体" w:hAnsi="宋体"/>
                <w:sz w:val="24"/>
                <w:highlight w:val="none"/>
                <w:u w:val="single"/>
                <w:lang w:val="en-US" w:eastAsia="zh-CN"/>
              </w:rPr>
              <w:t>6</w:t>
            </w:r>
            <w:r>
              <w:rPr>
                <w:rFonts w:hint="eastAsia" w:ascii="宋体" w:hAnsi="宋体"/>
                <w:sz w:val="24"/>
                <w:highlight w:val="none"/>
                <w:u w:val="single"/>
              </w:rPr>
              <w:t>月</w:t>
            </w:r>
            <w:r>
              <w:rPr>
                <w:rFonts w:hint="eastAsia" w:ascii="宋体" w:hAnsi="宋体"/>
                <w:sz w:val="24"/>
                <w:highlight w:val="none"/>
                <w:u w:val="single"/>
                <w:lang w:val="en-US" w:eastAsia="zh-CN"/>
              </w:rPr>
              <w:t>1</w:t>
            </w:r>
            <w:r>
              <w:rPr>
                <w:rFonts w:hint="eastAsia" w:ascii="宋体" w:hAnsi="宋体"/>
                <w:sz w:val="24"/>
                <w:highlight w:val="none"/>
                <w:u w:val="single"/>
              </w:rPr>
              <w:t>日</w:t>
            </w:r>
            <w:r>
              <w:rPr>
                <w:rFonts w:hint="eastAsia" w:ascii="宋体" w:hAnsi="宋体"/>
                <w:sz w:val="24"/>
                <w:highlight w:val="none"/>
                <w:u w:val="single"/>
                <w:lang w:val="en-US" w:eastAsia="zh-CN"/>
              </w:rPr>
              <w:t>10</w:t>
            </w:r>
            <w:r>
              <w:rPr>
                <w:rFonts w:hint="eastAsia" w:ascii="宋体" w:hAnsi="宋体"/>
                <w:sz w:val="24"/>
                <w:highlight w:val="none"/>
                <w:u w:val="single"/>
              </w:rPr>
              <w:t>时</w:t>
            </w:r>
            <w:r>
              <w:rPr>
                <w:rFonts w:hint="eastAsia" w:ascii="宋体" w:hAnsi="宋体"/>
                <w:sz w:val="24"/>
                <w:highlight w:val="none"/>
                <w:u w:val="single"/>
                <w:lang w:val="en-US" w:eastAsia="zh-CN"/>
              </w:rPr>
              <w:t>00</w:t>
            </w:r>
            <w:r>
              <w:rPr>
                <w:rFonts w:hint="eastAsia" w:ascii="宋体" w:hAnsi="宋体"/>
                <w:sz w:val="24"/>
                <w:highlight w:val="none"/>
                <w:u w:val="single"/>
              </w:rPr>
              <w:t>分</w:t>
            </w:r>
            <w:r>
              <w:rPr>
                <w:rFonts w:hint="eastAsia" w:ascii="宋体" w:hAnsi="宋体"/>
                <w:sz w:val="24"/>
                <w:highlight w:val="none"/>
              </w:rPr>
              <w:t>在</w:t>
            </w:r>
            <w:r>
              <w:rPr>
                <w:rFonts w:hint="eastAsia" w:ascii="宋体" w:hAnsi="宋体"/>
                <w:sz w:val="24"/>
                <w:highlight w:val="none"/>
                <w:lang w:eastAsia="zh-CN"/>
              </w:rPr>
              <w:t>淳安县大墅镇小额公共资源交易中心</w:t>
            </w:r>
            <w:r>
              <w:rPr>
                <w:rFonts w:hint="eastAsia" w:ascii="宋体" w:hAnsi="宋体" w:cs="宋体"/>
                <w:sz w:val="24"/>
                <w:highlight w:val="none"/>
              </w:rPr>
              <w:t>挂牌</w:t>
            </w:r>
            <w:r>
              <w:rPr>
                <w:rFonts w:hint="eastAsia" w:ascii="宋体" w:hAnsi="宋体"/>
                <w:bCs/>
                <w:sz w:val="24"/>
                <w:highlight w:val="none"/>
              </w:rPr>
              <w:t>的</w:t>
            </w:r>
            <w:r>
              <w:rPr>
                <w:rFonts w:hint="eastAsia" w:ascii="宋体" w:hAnsi="宋体"/>
                <w:bCs/>
                <w:sz w:val="24"/>
                <w:highlight w:val="none"/>
                <w:u w:val="single"/>
                <w:lang w:val="en-US" w:eastAsia="zh-CN"/>
              </w:rPr>
              <w:t xml:space="preserve"> </w:t>
            </w:r>
            <w:r>
              <w:rPr>
                <w:rFonts w:hint="eastAsia" w:ascii="宋体" w:hAnsi="宋体"/>
                <w:bCs/>
                <w:sz w:val="24"/>
                <w:highlight w:val="none"/>
                <w:u w:val="single"/>
                <w:lang w:eastAsia="zh-CN"/>
              </w:rPr>
              <w:t>大墅镇桃林村六亩塔竹制品厂房出租</w:t>
            </w:r>
            <w:r>
              <w:rPr>
                <w:rFonts w:ascii="宋体" w:hAnsi="宋体"/>
                <w:b w:val="0"/>
                <w:bCs w:val="0"/>
                <w:sz w:val="24"/>
                <w:highlight w:val="none"/>
                <w:u w:val="single"/>
              </w:rPr>
              <w:t xml:space="preserve"> </w:t>
            </w:r>
            <w:r>
              <w:rPr>
                <w:rFonts w:hint="eastAsia"/>
                <w:sz w:val="24"/>
                <w:highlight w:val="none"/>
              </w:rPr>
              <w:t>的</w:t>
            </w:r>
            <w:r>
              <w:rPr>
                <w:rFonts w:hint="eastAsia" w:ascii="宋体" w:hAnsi="宋体" w:cs="宋体"/>
                <w:sz w:val="24"/>
                <w:highlight w:val="none"/>
              </w:rPr>
              <w:t>竞买</w:t>
            </w:r>
            <w:r>
              <w:rPr>
                <w:rFonts w:hint="eastAsia"/>
                <w:sz w:val="24"/>
                <w:highlight w:val="none"/>
              </w:rPr>
              <w:t>，</w:t>
            </w:r>
            <w:r>
              <w:rPr>
                <w:rFonts w:hint="eastAsia" w:ascii="宋体" w:hAnsi="宋体"/>
                <w:bCs/>
                <w:sz w:val="24"/>
                <w:highlight w:val="none"/>
              </w:rPr>
              <w:t>代表本人签订《成交确认书》、</w:t>
            </w:r>
            <w:r>
              <w:rPr>
                <w:rFonts w:hint="eastAsia" w:ascii="宋体" w:hAnsi="宋体"/>
                <w:sz w:val="24"/>
                <w:highlight w:val="none"/>
              </w:rPr>
              <w:t>《</w:t>
            </w:r>
            <w:r>
              <w:rPr>
                <w:rFonts w:hint="eastAsia"/>
                <w:sz w:val="24"/>
                <w:highlight w:val="none"/>
              </w:rPr>
              <w:t>转让</w:t>
            </w:r>
            <w:r>
              <w:rPr>
                <w:rFonts w:hint="eastAsia" w:ascii="宋体" w:hAnsi="宋体"/>
                <w:sz w:val="24"/>
                <w:highlight w:val="none"/>
              </w:rPr>
              <w:t>合同》</w:t>
            </w:r>
            <w:r>
              <w:rPr>
                <w:rFonts w:hint="eastAsia" w:ascii="宋体" w:hAnsi="宋体"/>
                <w:bCs/>
                <w:sz w:val="24"/>
                <w:highlight w:val="none"/>
              </w:rPr>
              <w:t>等具有法律意义的文件、凭证。</w:t>
            </w:r>
          </w:p>
          <w:p>
            <w:pPr>
              <w:spacing w:line="360" w:lineRule="auto"/>
              <w:ind w:firstLine="480" w:firstLineChars="200"/>
              <w:rPr>
                <w:rFonts w:ascii="宋体"/>
                <w:bCs/>
                <w:sz w:val="24"/>
                <w:highlight w:val="none"/>
              </w:rPr>
            </w:pPr>
            <w:r>
              <w:rPr>
                <w:rFonts w:hint="eastAsia" w:ascii="宋体" w:hAnsi="宋体"/>
                <w:bCs/>
                <w:sz w:val="24"/>
                <w:highlight w:val="none"/>
              </w:rPr>
              <w:t>受托人在该挂牌转让过程中所做出的承诺、签署的合同或文件、凭证，本人均予以承认，并承担由此产生的法律后果。</w:t>
            </w:r>
          </w:p>
          <w:p>
            <w:pPr>
              <w:spacing w:line="360" w:lineRule="auto"/>
              <w:ind w:firstLine="5040"/>
              <w:rPr>
                <w:rFonts w:ascii="宋体"/>
                <w:bCs/>
                <w:sz w:val="24"/>
                <w:highlight w:val="none"/>
                <w:u w:val="single"/>
              </w:rPr>
            </w:pPr>
            <w:r>
              <w:rPr>
                <w:rFonts w:hint="eastAsia" w:ascii="宋体" w:hAnsi="宋体"/>
                <w:bCs/>
                <w:sz w:val="24"/>
                <w:highlight w:val="none"/>
              </w:rPr>
              <w:t>委托人（签名）：</w:t>
            </w:r>
            <w:r>
              <w:rPr>
                <w:rFonts w:ascii="宋体" w:hAnsi="宋体"/>
                <w:bCs/>
                <w:sz w:val="24"/>
                <w:highlight w:val="none"/>
                <w:u w:val="single"/>
              </w:rPr>
              <w:t xml:space="preserve">                 </w:t>
            </w:r>
          </w:p>
          <w:p>
            <w:pPr>
              <w:spacing w:afterLines="50" w:line="360" w:lineRule="auto"/>
              <w:ind w:firstLine="5282" w:firstLineChars="2201"/>
              <w:jc w:val="right"/>
              <w:rPr>
                <w:rFonts w:ascii="宋体"/>
                <w:bCs/>
                <w:color w:val="000000"/>
                <w:sz w:val="24"/>
                <w:highlight w:val="none"/>
              </w:rPr>
            </w:pPr>
            <w:r>
              <w:rPr>
                <w:rFonts w:ascii="宋体" w:hAnsi="宋体"/>
                <w:sz w:val="24"/>
                <w:highlight w:val="none"/>
                <w:u w:val="single"/>
              </w:rPr>
              <w:t xml:space="preserve">      </w:t>
            </w:r>
            <w:r>
              <w:rPr>
                <w:rFonts w:hint="eastAsia" w:ascii="宋体" w:hAnsi="宋体"/>
                <w:sz w:val="24"/>
                <w:highlight w:val="none"/>
              </w:rPr>
              <w:t>年</w:t>
            </w:r>
            <w:r>
              <w:rPr>
                <w:rFonts w:ascii="宋体" w:hAnsi="宋体"/>
                <w:sz w:val="24"/>
                <w:highlight w:val="none"/>
                <w:u w:val="single"/>
              </w:rPr>
              <w:t xml:space="preserve">    </w:t>
            </w:r>
            <w:r>
              <w:rPr>
                <w:rFonts w:hint="eastAsia" w:ascii="宋体" w:hAnsi="宋体"/>
                <w:sz w:val="24"/>
                <w:highlight w:val="none"/>
              </w:rPr>
              <w:t>月</w:t>
            </w:r>
            <w:r>
              <w:rPr>
                <w:rFonts w:ascii="宋体" w:hAnsi="宋体"/>
                <w:sz w:val="24"/>
                <w:highlight w:val="none"/>
                <w:u w:val="single"/>
              </w:rPr>
              <w:t xml:space="preserve">    </w:t>
            </w:r>
            <w:r>
              <w:rPr>
                <w:rFonts w:hint="eastAsia" w:ascii="宋体" w:hAnsi="宋体"/>
                <w:sz w:val="24"/>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2" w:hRule="atLeast"/>
          <w:jc w:val="center"/>
        </w:trPr>
        <w:tc>
          <w:tcPr>
            <w:tcW w:w="517" w:type="dxa"/>
            <w:vAlign w:val="center"/>
          </w:tcPr>
          <w:p>
            <w:pPr>
              <w:spacing w:line="360" w:lineRule="auto"/>
              <w:jc w:val="center"/>
              <w:rPr>
                <w:rFonts w:ascii="宋体"/>
                <w:bCs/>
                <w:color w:val="000000"/>
                <w:sz w:val="24"/>
                <w:highlight w:val="none"/>
              </w:rPr>
            </w:pPr>
            <w:r>
              <w:rPr>
                <w:rFonts w:hint="eastAsia" w:ascii="宋体" w:hAnsi="宋体"/>
                <w:bCs/>
                <w:color w:val="000000"/>
                <w:sz w:val="24"/>
                <w:highlight w:val="none"/>
              </w:rPr>
              <w:t>备</w:t>
            </w:r>
          </w:p>
          <w:p>
            <w:pPr>
              <w:spacing w:line="360" w:lineRule="auto"/>
              <w:jc w:val="center"/>
              <w:rPr>
                <w:rFonts w:ascii="宋体"/>
                <w:bCs/>
                <w:color w:val="000000"/>
                <w:sz w:val="24"/>
                <w:highlight w:val="none"/>
              </w:rPr>
            </w:pPr>
            <w:r>
              <w:rPr>
                <w:rFonts w:hint="eastAsia" w:ascii="宋体" w:hAnsi="宋体"/>
                <w:bCs/>
                <w:color w:val="000000"/>
                <w:sz w:val="24"/>
                <w:highlight w:val="none"/>
              </w:rPr>
              <w:t>注</w:t>
            </w:r>
          </w:p>
        </w:tc>
        <w:tc>
          <w:tcPr>
            <w:tcW w:w="7796" w:type="dxa"/>
            <w:gridSpan w:val="4"/>
            <w:vAlign w:val="center"/>
          </w:tcPr>
          <w:p>
            <w:pPr>
              <w:spacing w:beforeLines="50" w:line="360" w:lineRule="auto"/>
              <w:ind w:firstLine="480" w:firstLineChars="200"/>
              <w:rPr>
                <w:rFonts w:ascii="宋体"/>
                <w:bCs/>
                <w:color w:val="000000"/>
                <w:sz w:val="24"/>
                <w:highlight w:val="none"/>
              </w:rPr>
            </w:pPr>
            <w:r>
              <w:rPr>
                <w:rFonts w:hint="eastAsia" w:ascii="宋体" w:hAnsi="宋体"/>
                <w:bCs/>
                <w:color w:val="000000"/>
                <w:sz w:val="24"/>
                <w:highlight w:val="none"/>
              </w:rPr>
              <w:t>兹证明前述委托书确系本单位法定代表人</w:t>
            </w:r>
            <w:r>
              <w:rPr>
                <w:rFonts w:ascii="宋体" w:hAnsi="宋体"/>
                <w:bCs/>
                <w:color w:val="000000"/>
                <w:sz w:val="24"/>
                <w:highlight w:val="none"/>
                <w:u w:val="single"/>
              </w:rPr>
              <w:t xml:space="preserve">           </w:t>
            </w:r>
            <w:r>
              <w:rPr>
                <w:rFonts w:ascii="宋体" w:hAnsi="宋体"/>
                <w:bCs/>
                <w:color w:val="000000"/>
                <w:sz w:val="24"/>
                <w:highlight w:val="none"/>
              </w:rPr>
              <w:t xml:space="preserve">   </w:t>
            </w:r>
            <w:r>
              <w:rPr>
                <w:rFonts w:hint="eastAsia" w:ascii="宋体" w:hAnsi="宋体"/>
                <w:bCs/>
                <w:color w:val="000000"/>
                <w:sz w:val="24"/>
                <w:highlight w:val="none"/>
              </w:rPr>
              <w:t>亲自签署。</w:t>
            </w:r>
          </w:p>
          <w:p>
            <w:pPr>
              <w:spacing w:line="360" w:lineRule="auto"/>
              <w:jc w:val="center"/>
              <w:rPr>
                <w:rFonts w:ascii="宋体"/>
                <w:bCs/>
                <w:color w:val="000000"/>
                <w:sz w:val="24"/>
                <w:highlight w:val="none"/>
              </w:rPr>
            </w:pPr>
          </w:p>
          <w:p>
            <w:pPr>
              <w:spacing w:line="360" w:lineRule="auto"/>
              <w:jc w:val="center"/>
              <w:rPr>
                <w:rFonts w:ascii="宋体"/>
                <w:bCs/>
                <w:color w:val="000000"/>
                <w:sz w:val="24"/>
                <w:highlight w:val="none"/>
              </w:rPr>
            </w:pPr>
            <w:r>
              <w:rPr>
                <w:rFonts w:hint="eastAsia" w:ascii="宋体" w:hAnsi="宋体"/>
                <w:bCs/>
                <w:color w:val="000000"/>
                <w:sz w:val="24"/>
                <w:highlight w:val="none"/>
              </w:rPr>
              <w:t>（单位公章）</w:t>
            </w:r>
          </w:p>
          <w:p>
            <w:pPr>
              <w:wordWrap w:val="0"/>
              <w:spacing w:afterLines="50" w:line="360" w:lineRule="auto"/>
              <w:jc w:val="right"/>
              <w:rPr>
                <w:rFonts w:ascii="宋体"/>
                <w:bCs/>
                <w:color w:val="000000"/>
                <w:sz w:val="24"/>
                <w:highlight w:val="none"/>
              </w:rPr>
            </w:pPr>
            <w:r>
              <w:rPr>
                <w:rFonts w:hint="eastAsia" w:ascii="宋体" w:hAnsi="宋体"/>
                <w:color w:val="000000"/>
                <w:sz w:val="24"/>
                <w:highlight w:val="none"/>
                <w:u w:val="single"/>
              </w:rPr>
              <w:t>202</w:t>
            </w:r>
            <w:r>
              <w:rPr>
                <w:rFonts w:hint="eastAsia" w:ascii="宋体" w:hAnsi="宋体"/>
                <w:color w:val="000000"/>
                <w:sz w:val="24"/>
                <w:highlight w:val="none"/>
                <w:u w:val="single"/>
                <w:lang w:val="en-US" w:eastAsia="zh-CN"/>
              </w:rPr>
              <w:t>3</w:t>
            </w:r>
            <w:r>
              <w:rPr>
                <w:rFonts w:ascii="宋体" w:hAnsi="宋体"/>
                <w:color w:val="000000"/>
                <w:sz w:val="24"/>
                <w:highlight w:val="none"/>
                <w:u w:val="single"/>
              </w:rPr>
              <w:t xml:space="preserve"> </w:t>
            </w:r>
            <w:r>
              <w:rPr>
                <w:rFonts w:hint="eastAsia" w:ascii="宋体" w:hAnsi="宋体"/>
                <w:color w:val="000000"/>
                <w:sz w:val="24"/>
                <w:highlight w:val="none"/>
              </w:rPr>
              <w:t>年</w:t>
            </w:r>
            <w:r>
              <w:rPr>
                <w:rFonts w:ascii="宋体" w:hAnsi="宋体"/>
                <w:color w:val="000000"/>
                <w:sz w:val="24"/>
                <w:highlight w:val="none"/>
                <w:u w:val="single"/>
              </w:rPr>
              <w:t xml:space="preserve">    </w:t>
            </w:r>
            <w:r>
              <w:rPr>
                <w:rFonts w:hint="eastAsia" w:ascii="宋体" w:hAnsi="宋体"/>
                <w:color w:val="000000"/>
                <w:sz w:val="24"/>
                <w:highlight w:val="none"/>
              </w:rPr>
              <w:t>月</w:t>
            </w:r>
            <w:r>
              <w:rPr>
                <w:rFonts w:ascii="宋体" w:hAnsi="宋体"/>
                <w:color w:val="000000"/>
                <w:sz w:val="24"/>
                <w:highlight w:val="none"/>
                <w:u w:val="single"/>
              </w:rPr>
              <w:t xml:space="preserve">    </w:t>
            </w:r>
            <w:r>
              <w:rPr>
                <w:rFonts w:hint="eastAsia" w:ascii="宋体" w:hAnsi="宋体"/>
                <w:color w:val="000000"/>
                <w:sz w:val="24"/>
                <w:highlight w:val="none"/>
              </w:rPr>
              <w:t>日</w:t>
            </w:r>
          </w:p>
        </w:tc>
      </w:tr>
    </w:tbl>
    <w:p>
      <w:pPr>
        <w:rPr>
          <w:highlight w:val="none"/>
        </w:rPr>
      </w:pPr>
    </w:p>
    <w:sectPr>
      <w:pgSz w:w="11906" w:h="16838"/>
      <w:pgMar w:top="1417" w:right="1700" w:bottom="141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金山简魏碑">
    <w:altName w:val="宋体"/>
    <w:panose1 w:val="00000000000000000000"/>
    <w:charset w:val="86"/>
    <w:family w:val="modern"/>
    <w:pitch w:val="default"/>
    <w:sig w:usb0="00000000" w:usb1="00000000" w:usb2="0000001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248BA1"/>
    <w:multiLevelType w:val="singleLevel"/>
    <w:tmpl w:val="38248BA1"/>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3MDM0ZGUwYjA5MjdhMmJiZjk5NDIwYjJlNDk0NGMifQ=="/>
  </w:docVars>
  <w:rsids>
    <w:rsidRoot w:val="00071EA6"/>
    <w:rsid w:val="00016E1A"/>
    <w:rsid w:val="000276C0"/>
    <w:rsid w:val="00034338"/>
    <w:rsid w:val="00051B3A"/>
    <w:rsid w:val="00071EA6"/>
    <w:rsid w:val="00087881"/>
    <w:rsid w:val="000B5130"/>
    <w:rsid w:val="000C703A"/>
    <w:rsid w:val="000F6AB2"/>
    <w:rsid w:val="00103133"/>
    <w:rsid w:val="00103DAF"/>
    <w:rsid w:val="00105FD6"/>
    <w:rsid w:val="00124BB2"/>
    <w:rsid w:val="001268C6"/>
    <w:rsid w:val="001512A5"/>
    <w:rsid w:val="00174242"/>
    <w:rsid w:val="0019405C"/>
    <w:rsid w:val="001977B4"/>
    <w:rsid w:val="001A2195"/>
    <w:rsid w:val="001B1F62"/>
    <w:rsid w:val="001F1EB9"/>
    <w:rsid w:val="002163A1"/>
    <w:rsid w:val="002348C2"/>
    <w:rsid w:val="00257A95"/>
    <w:rsid w:val="00283C88"/>
    <w:rsid w:val="00285F9A"/>
    <w:rsid w:val="002A3256"/>
    <w:rsid w:val="002A51F5"/>
    <w:rsid w:val="002A5B7C"/>
    <w:rsid w:val="002F6CBA"/>
    <w:rsid w:val="002F766A"/>
    <w:rsid w:val="0032248D"/>
    <w:rsid w:val="00335D10"/>
    <w:rsid w:val="00343743"/>
    <w:rsid w:val="0035723B"/>
    <w:rsid w:val="00365CFC"/>
    <w:rsid w:val="003927BF"/>
    <w:rsid w:val="00394340"/>
    <w:rsid w:val="00396630"/>
    <w:rsid w:val="003B1483"/>
    <w:rsid w:val="003C224B"/>
    <w:rsid w:val="003F658C"/>
    <w:rsid w:val="004141AD"/>
    <w:rsid w:val="00430C11"/>
    <w:rsid w:val="00430DCD"/>
    <w:rsid w:val="0046190D"/>
    <w:rsid w:val="0046566B"/>
    <w:rsid w:val="00485197"/>
    <w:rsid w:val="00496857"/>
    <w:rsid w:val="004B3EB5"/>
    <w:rsid w:val="004C1DD3"/>
    <w:rsid w:val="004C66DC"/>
    <w:rsid w:val="004E03D2"/>
    <w:rsid w:val="004E2563"/>
    <w:rsid w:val="004E3651"/>
    <w:rsid w:val="004E6712"/>
    <w:rsid w:val="004F0EC9"/>
    <w:rsid w:val="004F1A47"/>
    <w:rsid w:val="004F21BC"/>
    <w:rsid w:val="004F5E63"/>
    <w:rsid w:val="00501CB4"/>
    <w:rsid w:val="0050425B"/>
    <w:rsid w:val="00520CDE"/>
    <w:rsid w:val="00531AD8"/>
    <w:rsid w:val="00541C2F"/>
    <w:rsid w:val="00581F71"/>
    <w:rsid w:val="00582E98"/>
    <w:rsid w:val="005B3F3F"/>
    <w:rsid w:val="005B5CDC"/>
    <w:rsid w:val="005B6B1E"/>
    <w:rsid w:val="005C07EF"/>
    <w:rsid w:val="005F4011"/>
    <w:rsid w:val="00605E8F"/>
    <w:rsid w:val="00606933"/>
    <w:rsid w:val="0065085F"/>
    <w:rsid w:val="006622E7"/>
    <w:rsid w:val="00682B54"/>
    <w:rsid w:val="006966A4"/>
    <w:rsid w:val="006A1838"/>
    <w:rsid w:val="006B7E57"/>
    <w:rsid w:val="006C4FF5"/>
    <w:rsid w:val="006D5399"/>
    <w:rsid w:val="006D6454"/>
    <w:rsid w:val="006F2F16"/>
    <w:rsid w:val="00705456"/>
    <w:rsid w:val="00711E67"/>
    <w:rsid w:val="00713669"/>
    <w:rsid w:val="00715C75"/>
    <w:rsid w:val="0073797B"/>
    <w:rsid w:val="00755511"/>
    <w:rsid w:val="00766024"/>
    <w:rsid w:val="0078210F"/>
    <w:rsid w:val="007A5850"/>
    <w:rsid w:val="00823822"/>
    <w:rsid w:val="0084767E"/>
    <w:rsid w:val="0084797C"/>
    <w:rsid w:val="00852570"/>
    <w:rsid w:val="00856C96"/>
    <w:rsid w:val="00860363"/>
    <w:rsid w:val="00864868"/>
    <w:rsid w:val="00865B5E"/>
    <w:rsid w:val="0088605D"/>
    <w:rsid w:val="008A3364"/>
    <w:rsid w:val="008B4576"/>
    <w:rsid w:val="008B6D29"/>
    <w:rsid w:val="008E0A78"/>
    <w:rsid w:val="00912348"/>
    <w:rsid w:val="00914086"/>
    <w:rsid w:val="00927585"/>
    <w:rsid w:val="00927AFF"/>
    <w:rsid w:val="00931E15"/>
    <w:rsid w:val="00952A4A"/>
    <w:rsid w:val="00977839"/>
    <w:rsid w:val="009B2A27"/>
    <w:rsid w:val="009B5832"/>
    <w:rsid w:val="009D200F"/>
    <w:rsid w:val="009E1B63"/>
    <w:rsid w:val="009E3344"/>
    <w:rsid w:val="009F4F12"/>
    <w:rsid w:val="00A16934"/>
    <w:rsid w:val="00A55AC4"/>
    <w:rsid w:val="00AA1933"/>
    <w:rsid w:val="00AA4E39"/>
    <w:rsid w:val="00AC1192"/>
    <w:rsid w:val="00AC7B9F"/>
    <w:rsid w:val="00AC7EA7"/>
    <w:rsid w:val="00AE474C"/>
    <w:rsid w:val="00AF3C76"/>
    <w:rsid w:val="00B13173"/>
    <w:rsid w:val="00B14A3A"/>
    <w:rsid w:val="00B26FB3"/>
    <w:rsid w:val="00B323C8"/>
    <w:rsid w:val="00B324CF"/>
    <w:rsid w:val="00B36031"/>
    <w:rsid w:val="00B43848"/>
    <w:rsid w:val="00B52D24"/>
    <w:rsid w:val="00B71019"/>
    <w:rsid w:val="00B95BF2"/>
    <w:rsid w:val="00B963DE"/>
    <w:rsid w:val="00BA0B44"/>
    <w:rsid w:val="00BA493B"/>
    <w:rsid w:val="00BA558C"/>
    <w:rsid w:val="00BE17C9"/>
    <w:rsid w:val="00BF0BA9"/>
    <w:rsid w:val="00C24DE0"/>
    <w:rsid w:val="00C26080"/>
    <w:rsid w:val="00C37231"/>
    <w:rsid w:val="00C90651"/>
    <w:rsid w:val="00CA0D4D"/>
    <w:rsid w:val="00CC49FF"/>
    <w:rsid w:val="00CC7A78"/>
    <w:rsid w:val="00CD23FF"/>
    <w:rsid w:val="00CD34B3"/>
    <w:rsid w:val="00CE04C4"/>
    <w:rsid w:val="00CE1921"/>
    <w:rsid w:val="00CE3E9C"/>
    <w:rsid w:val="00CE4F67"/>
    <w:rsid w:val="00D21A82"/>
    <w:rsid w:val="00D21B3F"/>
    <w:rsid w:val="00D40109"/>
    <w:rsid w:val="00D4710A"/>
    <w:rsid w:val="00D6150F"/>
    <w:rsid w:val="00D96892"/>
    <w:rsid w:val="00DB2CD1"/>
    <w:rsid w:val="00DB5319"/>
    <w:rsid w:val="00DE27FE"/>
    <w:rsid w:val="00E05580"/>
    <w:rsid w:val="00E06CF2"/>
    <w:rsid w:val="00E24210"/>
    <w:rsid w:val="00E62116"/>
    <w:rsid w:val="00E64ECF"/>
    <w:rsid w:val="00EE608A"/>
    <w:rsid w:val="00F00D45"/>
    <w:rsid w:val="00F22B0D"/>
    <w:rsid w:val="00F37CEF"/>
    <w:rsid w:val="00F57311"/>
    <w:rsid w:val="00F70346"/>
    <w:rsid w:val="00F73FF3"/>
    <w:rsid w:val="00F81245"/>
    <w:rsid w:val="00F86755"/>
    <w:rsid w:val="00FB224C"/>
    <w:rsid w:val="00FE35B5"/>
    <w:rsid w:val="00FF3193"/>
    <w:rsid w:val="00FF5BD1"/>
    <w:rsid w:val="01E73BF4"/>
    <w:rsid w:val="01E925F2"/>
    <w:rsid w:val="02E37D3B"/>
    <w:rsid w:val="03B90339"/>
    <w:rsid w:val="03BC0BBC"/>
    <w:rsid w:val="043D1339"/>
    <w:rsid w:val="04BB0AE9"/>
    <w:rsid w:val="052B0023"/>
    <w:rsid w:val="05BC7E76"/>
    <w:rsid w:val="05DA752E"/>
    <w:rsid w:val="073B6E92"/>
    <w:rsid w:val="07441C09"/>
    <w:rsid w:val="082D51F7"/>
    <w:rsid w:val="08E21A15"/>
    <w:rsid w:val="09F41297"/>
    <w:rsid w:val="0A2523B8"/>
    <w:rsid w:val="0AA2563D"/>
    <w:rsid w:val="0B9B009F"/>
    <w:rsid w:val="0BB81FEA"/>
    <w:rsid w:val="0BEB6F5E"/>
    <w:rsid w:val="0BFA1EDD"/>
    <w:rsid w:val="0C1727F1"/>
    <w:rsid w:val="0CF97149"/>
    <w:rsid w:val="0EFC21E2"/>
    <w:rsid w:val="102D5CFE"/>
    <w:rsid w:val="10A70C06"/>
    <w:rsid w:val="11746937"/>
    <w:rsid w:val="124A65FE"/>
    <w:rsid w:val="13A873D2"/>
    <w:rsid w:val="160A7DD4"/>
    <w:rsid w:val="16F47617"/>
    <w:rsid w:val="175947E5"/>
    <w:rsid w:val="17AC6431"/>
    <w:rsid w:val="17D82A95"/>
    <w:rsid w:val="18273928"/>
    <w:rsid w:val="18DA0693"/>
    <w:rsid w:val="19337AF8"/>
    <w:rsid w:val="193940C1"/>
    <w:rsid w:val="198E3263"/>
    <w:rsid w:val="19BF179D"/>
    <w:rsid w:val="1A07140F"/>
    <w:rsid w:val="1A225F7B"/>
    <w:rsid w:val="1C7415DF"/>
    <w:rsid w:val="1CDE3150"/>
    <w:rsid w:val="1CEB0BD1"/>
    <w:rsid w:val="1D2B434E"/>
    <w:rsid w:val="1DE00500"/>
    <w:rsid w:val="1E4428A1"/>
    <w:rsid w:val="1E587BC3"/>
    <w:rsid w:val="1F9B6F1C"/>
    <w:rsid w:val="1FF730FD"/>
    <w:rsid w:val="21495835"/>
    <w:rsid w:val="21B829C6"/>
    <w:rsid w:val="22BD60C4"/>
    <w:rsid w:val="23C8433E"/>
    <w:rsid w:val="24397A81"/>
    <w:rsid w:val="24BC4034"/>
    <w:rsid w:val="253B4A43"/>
    <w:rsid w:val="25584874"/>
    <w:rsid w:val="257C7F73"/>
    <w:rsid w:val="267C0F8C"/>
    <w:rsid w:val="268F0EEA"/>
    <w:rsid w:val="26CA6940"/>
    <w:rsid w:val="26DE5E40"/>
    <w:rsid w:val="26E36345"/>
    <w:rsid w:val="283B3A84"/>
    <w:rsid w:val="28772795"/>
    <w:rsid w:val="29626B9B"/>
    <w:rsid w:val="2AA50585"/>
    <w:rsid w:val="2B0A1BE7"/>
    <w:rsid w:val="2B4775F7"/>
    <w:rsid w:val="2BBF6710"/>
    <w:rsid w:val="2C6A7A96"/>
    <w:rsid w:val="2CD73079"/>
    <w:rsid w:val="2D2B407B"/>
    <w:rsid w:val="2DFC27D3"/>
    <w:rsid w:val="2EF27906"/>
    <w:rsid w:val="2F32652B"/>
    <w:rsid w:val="2FE27C3E"/>
    <w:rsid w:val="300E40B9"/>
    <w:rsid w:val="304050FA"/>
    <w:rsid w:val="30811A7C"/>
    <w:rsid w:val="310373F7"/>
    <w:rsid w:val="311C17EC"/>
    <w:rsid w:val="312D35C6"/>
    <w:rsid w:val="31BD4E1E"/>
    <w:rsid w:val="321262AA"/>
    <w:rsid w:val="3322057F"/>
    <w:rsid w:val="338637FB"/>
    <w:rsid w:val="35083EAA"/>
    <w:rsid w:val="358059FA"/>
    <w:rsid w:val="367618FB"/>
    <w:rsid w:val="368A0778"/>
    <w:rsid w:val="375B3381"/>
    <w:rsid w:val="38185412"/>
    <w:rsid w:val="3828543F"/>
    <w:rsid w:val="38404880"/>
    <w:rsid w:val="391D36E1"/>
    <w:rsid w:val="398501AB"/>
    <w:rsid w:val="39A244D8"/>
    <w:rsid w:val="39C14E4F"/>
    <w:rsid w:val="3A0C52BE"/>
    <w:rsid w:val="3A380BAB"/>
    <w:rsid w:val="3A827F5D"/>
    <w:rsid w:val="3AB84DFD"/>
    <w:rsid w:val="3BFF59F4"/>
    <w:rsid w:val="3C0A3F77"/>
    <w:rsid w:val="3E4364A5"/>
    <w:rsid w:val="3EF92A4D"/>
    <w:rsid w:val="3F9D447F"/>
    <w:rsid w:val="3FD17434"/>
    <w:rsid w:val="3FF27347"/>
    <w:rsid w:val="4019017A"/>
    <w:rsid w:val="404B3281"/>
    <w:rsid w:val="40665C94"/>
    <w:rsid w:val="40790E6D"/>
    <w:rsid w:val="40A67EE5"/>
    <w:rsid w:val="40C973ED"/>
    <w:rsid w:val="416F6D83"/>
    <w:rsid w:val="418B2AD0"/>
    <w:rsid w:val="41F1582B"/>
    <w:rsid w:val="41FE697C"/>
    <w:rsid w:val="42F22F3F"/>
    <w:rsid w:val="435C7E61"/>
    <w:rsid w:val="43D41F46"/>
    <w:rsid w:val="46D51E6A"/>
    <w:rsid w:val="47191AE9"/>
    <w:rsid w:val="475C3F8A"/>
    <w:rsid w:val="49316AC7"/>
    <w:rsid w:val="49C01C45"/>
    <w:rsid w:val="4AE92108"/>
    <w:rsid w:val="4D3A48F2"/>
    <w:rsid w:val="4D535064"/>
    <w:rsid w:val="4E4D3AC6"/>
    <w:rsid w:val="4F7B372A"/>
    <w:rsid w:val="520E2AD0"/>
    <w:rsid w:val="521507A5"/>
    <w:rsid w:val="52936363"/>
    <w:rsid w:val="52B752F5"/>
    <w:rsid w:val="531E0F9C"/>
    <w:rsid w:val="53427A5B"/>
    <w:rsid w:val="54E354EE"/>
    <w:rsid w:val="552D42D4"/>
    <w:rsid w:val="55F25F79"/>
    <w:rsid w:val="56985339"/>
    <w:rsid w:val="570066FD"/>
    <w:rsid w:val="573E16B0"/>
    <w:rsid w:val="578A1C85"/>
    <w:rsid w:val="57B76FE0"/>
    <w:rsid w:val="57FC7302"/>
    <w:rsid w:val="588A5DF4"/>
    <w:rsid w:val="58A31A60"/>
    <w:rsid w:val="58B31CF3"/>
    <w:rsid w:val="591C2F9A"/>
    <w:rsid w:val="593257A1"/>
    <w:rsid w:val="5946794E"/>
    <w:rsid w:val="59A478E9"/>
    <w:rsid w:val="59AE79F1"/>
    <w:rsid w:val="5AA2517E"/>
    <w:rsid w:val="5AC468CD"/>
    <w:rsid w:val="5AE22BE4"/>
    <w:rsid w:val="5B507E40"/>
    <w:rsid w:val="5C4D1F54"/>
    <w:rsid w:val="5C64790C"/>
    <w:rsid w:val="5CCB489D"/>
    <w:rsid w:val="5CFD64C7"/>
    <w:rsid w:val="5D0F362B"/>
    <w:rsid w:val="5DA27BD5"/>
    <w:rsid w:val="5E2B10E4"/>
    <w:rsid w:val="5FB9236D"/>
    <w:rsid w:val="5FF90045"/>
    <w:rsid w:val="5FFF6A1A"/>
    <w:rsid w:val="60D94A02"/>
    <w:rsid w:val="61323CC4"/>
    <w:rsid w:val="61513A94"/>
    <w:rsid w:val="61A92379"/>
    <w:rsid w:val="620A53BF"/>
    <w:rsid w:val="62370F3C"/>
    <w:rsid w:val="631804A3"/>
    <w:rsid w:val="632E2B36"/>
    <w:rsid w:val="64092E85"/>
    <w:rsid w:val="65B8765D"/>
    <w:rsid w:val="663F7732"/>
    <w:rsid w:val="66934CDE"/>
    <w:rsid w:val="66BD14F3"/>
    <w:rsid w:val="677C27ED"/>
    <w:rsid w:val="67FE2EE1"/>
    <w:rsid w:val="6806524B"/>
    <w:rsid w:val="6817628E"/>
    <w:rsid w:val="68BD1355"/>
    <w:rsid w:val="692F6437"/>
    <w:rsid w:val="69646A23"/>
    <w:rsid w:val="69AA1979"/>
    <w:rsid w:val="6BCE0FAF"/>
    <w:rsid w:val="6CAA2F42"/>
    <w:rsid w:val="6CCD014D"/>
    <w:rsid w:val="6CE37659"/>
    <w:rsid w:val="6D261A01"/>
    <w:rsid w:val="6D496A79"/>
    <w:rsid w:val="6E9759C1"/>
    <w:rsid w:val="6F11118F"/>
    <w:rsid w:val="6F3F620D"/>
    <w:rsid w:val="6FB26734"/>
    <w:rsid w:val="6FF25926"/>
    <w:rsid w:val="707A2C68"/>
    <w:rsid w:val="70AC51B7"/>
    <w:rsid w:val="72492050"/>
    <w:rsid w:val="72D32499"/>
    <w:rsid w:val="73037DDD"/>
    <w:rsid w:val="73FE6E89"/>
    <w:rsid w:val="743101A5"/>
    <w:rsid w:val="751F3CFD"/>
    <w:rsid w:val="77756B2D"/>
    <w:rsid w:val="78E622DE"/>
    <w:rsid w:val="7AA721BF"/>
    <w:rsid w:val="7AE77E7E"/>
    <w:rsid w:val="7AF3243A"/>
    <w:rsid w:val="7C1E2589"/>
    <w:rsid w:val="7C3B7A17"/>
    <w:rsid w:val="7C61396C"/>
    <w:rsid w:val="7C703C7E"/>
    <w:rsid w:val="7DAA0086"/>
    <w:rsid w:val="7DC61266"/>
    <w:rsid w:val="7EA40EA9"/>
    <w:rsid w:val="7FDD59C1"/>
    <w:rsid w:val="7FFE6C6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line="576" w:lineRule="auto"/>
      <w:outlineLvl w:val="0"/>
    </w:pPr>
    <w:rPr>
      <w:b/>
      <w:kern w:val="44"/>
      <w:sz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2"/>
    <w:qFormat/>
    <w:uiPriority w:val="0"/>
    <w:rPr>
      <w:rFonts w:ascii="宋体" w:hAnsi="Courier New" w:cs="金山简魏碑" w:eastAsiaTheme="minorEastAsia"/>
      <w:szCs w:val="21"/>
    </w:rPr>
  </w:style>
  <w:style w:type="paragraph" w:styleId="4">
    <w:name w:val="Date"/>
    <w:basedOn w:val="1"/>
    <w:next w:val="1"/>
    <w:link w:val="15"/>
    <w:semiHidden/>
    <w:unhideWhenUsed/>
    <w:qFormat/>
    <w:uiPriority w:val="99"/>
    <w:pPr>
      <w:ind w:left="100" w:leftChars="2500"/>
    </w:pPr>
  </w:style>
  <w:style w:type="paragraph" w:styleId="5">
    <w:name w:val="Balloon Text"/>
    <w:basedOn w:val="1"/>
    <w:link w:val="16"/>
    <w:semiHidden/>
    <w:unhideWhenUsed/>
    <w:qFormat/>
    <w:uiPriority w:val="99"/>
    <w:rPr>
      <w:sz w:val="18"/>
      <w:szCs w:val="18"/>
    </w:rPr>
  </w:style>
  <w:style w:type="paragraph" w:styleId="6">
    <w:name w:val="footer"/>
    <w:basedOn w:val="1"/>
    <w:link w:val="11"/>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0"/>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10">
    <w:name w:val="页眉 Char"/>
    <w:basedOn w:val="9"/>
    <w:link w:val="7"/>
    <w:semiHidden/>
    <w:qFormat/>
    <w:uiPriority w:val="99"/>
    <w:rPr>
      <w:sz w:val="18"/>
      <w:szCs w:val="18"/>
    </w:rPr>
  </w:style>
  <w:style w:type="character" w:customStyle="1" w:styleId="11">
    <w:name w:val="页脚 Char"/>
    <w:basedOn w:val="9"/>
    <w:link w:val="6"/>
    <w:semiHidden/>
    <w:qFormat/>
    <w:uiPriority w:val="99"/>
    <w:rPr>
      <w:sz w:val="18"/>
      <w:szCs w:val="18"/>
    </w:rPr>
  </w:style>
  <w:style w:type="character" w:customStyle="1" w:styleId="12">
    <w:name w:val="纯文本 Char1"/>
    <w:link w:val="3"/>
    <w:qFormat/>
    <w:uiPriority w:val="0"/>
    <w:rPr>
      <w:rFonts w:ascii="宋体" w:hAnsi="Courier New" w:cs="金山简魏碑"/>
      <w:szCs w:val="21"/>
    </w:rPr>
  </w:style>
  <w:style w:type="character" w:customStyle="1" w:styleId="13">
    <w:name w:val="纯文本 Char"/>
    <w:basedOn w:val="9"/>
    <w:semiHidden/>
    <w:qFormat/>
    <w:uiPriority w:val="99"/>
    <w:rPr>
      <w:rFonts w:ascii="宋体" w:hAnsi="Courier New" w:eastAsia="宋体" w:cs="Courier New"/>
      <w:szCs w:val="21"/>
    </w:rPr>
  </w:style>
  <w:style w:type="paragraph" w:styleId="14">
    <w:name w:val="List Paragraph"/>
    <w:basedOn w:val="1"/>
    <w:qFormat/>
    <w:uiPriority w:val="34"/>
    <w:pPr>
      <w:ind w:firstLine="420" w:firstLineChars="200"/>
    </w:pPr>
  </w:style>
  <w:style w:type="character" w:customStyle="1" w:styleId="15">
    <w:name w:val="日期 Char"/>
    <w:basedOn w:val="9"/>
    <w:link w:val="4"/>
    <w:semiHidden/>
    <w:qFormat/>
    <w:uiPriority w:val="99"/>
    <w:rPr>
      <w:rFonts w:ascii="Times New Roman" w:hAnsi="Times New Roman" w:eastAsia="宋体" w:cs="Times New Roman"/>
      <w:szCs w:val="24"/>
    </w:rPr>
  </w:style>
  <w:style w:type="character" w:customStyle="1" w:styleId="16">
    <w:name w:val="批注框文本 Char"/>
    <w:basedOn w:val="9"/>
    <w:link w:val="5"/>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E9A33-F3FA-4B3B-8756-8BB5039B7FE7}">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3572</Words>
  <Characters>3699</Characters>
  <Lines>49</Lines>
  <Paragraphs>13</Paragraphs>
  <TotalTime>0</TotalTime>
  <ScaleCrop>false</ScaleCrop>
  <LinksUpToDate>false</LinksUpToDate>
  <CharactersWithSpaces>4184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2018-07-19T02:44:00Z</dcterms:created>
  <dc:creator>722-1</dc:creator>
  <cp:lastModifiedBy>Esc</cp:lastModifiedBy>
  <cp:lastPrinted>2023-05-12T02:29:00Z</cp:lastPrinted>
  <dcterms:modified xsi:type="dcterms:W3CDTF">2023-05-25T08:18:00Z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5F1D0EF0C8984D18B6E9CC38AEB5F071</vt:lpwstr>
  </property>
</Properties>
</file>