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color w:val="auto"/>
          <w:sz w:val="44"/>
          <w:szCs w:val="44"/>
          <w:highlight w:val="none"/>
          <w:lang w:eastAsia="zh-CN"/>
        </w:rPr>
      </w:pPr>
    </w:p>
    <w:p>
      <w:pPr>
        <w:spacing w:line="360" w:lineRule="auto"/>
        <w:jc w:val="center"/>
        <w:rPr>
          <w:rFonts w:hint="eastAsia"/>
          <w:b/>
          <w:bCs/>
          <w:color w:val="auto"/>
          <w:sz w:val="44"/>
          <w:szCs w:val="44"/>
          <w:highlight w:val="none"/>
          <w:lang w:eastAsia="zh-CN"/>
        </w:rPr>
      </w:pPr>
      <w:r>
        <w:rPr>
          <w:rFonts w:hint="eastAsia"/>
          <w:b/>
          <w:bCs/>
          <w:color w:val="auto"/>
          <w:sz w:val="44"/>
          <w:szCs w:val="44"/>
          <w:highlight w:val="none"/>
          <w:lang w:eastAsia="zh-CN"/>
        </w:rPr>
        <w:t>桃源凌家村杉木拍卖项目</w:t>
      </w:r>
    </w:p>
    <w:p>
      <w:pPr>
        <w:spacing w:line="360" w:lineRule="auto"/>
        <w:jc w:val="center"/>
        <w:rPr>
          <w:rFonts w:hint="eastAsia" w:asciiTheme="minorEastAsia" w:hAnsiTheme="minorEastAsia" w:eastAsiaTheme="minorEastAsia"/>
          <w:color w:val="auto"/>
          <w:sz w:val="28"/>
          <w:szCs w:val="28"/>
          <w:lang w:eastAsia="zh-CN"/>
        </w:rPr>
      </w:pPr>
      <w:r>
        <w:rPr>
          <w:rFonts w:hint="eastAsia" w:asciiTheme="minorEastAsia" w:hAnsiTheme="minorEastAsia" w:eastAsiaTheme="minorEastAsia"/>
          <w:b/>
          <w:bCs/>
          <w:color w:val="auto"/>
          <w:sz w:val="28"/>
          <w:szCs w:val="28"/>
        </w:rPr>
        <w:t>项目编号</w:t>
      </w:r>
      <w:r>
        <w:rPr>
          <w:rFonts w:hint="eastAsia" w:asciiTheme="minorEastAsia" w:hAnsiTheme="minorEastAsia" w:eastAsiaTheme="minorEastAsia"/>
          <w:b/>
          <w:bCs/>
          <w:color w:val="auto"/>
          <w:sz w:val="28"/>
          <w:szCs w:val="28"/>
          <w:lang w:eastAsia="zh-CN"/>
        </w:rPr>
        <w:t>：大墅镇[2022]0</w:t>
      </w:r>
      <w:r>
        <w:rPr>
          <w:rFonts w:hint="eastAsia" w:asciiTheme="minorEastAsia" w:hAnsiTheme="minorEastAsia" w:eastAsiaTheme="minorEastAsia"/>
          <w:b/>
          <w:bCs/>
          <w:color w:val="auto"/>
          <w:sz w:val="28"/>
          <w:szCs w:val="28"/>
          <w:lang w:val="en-US" w:eastAsia="zh-CN"/>
        </w:rPr>
        <w:t>93</w:t>
      </w:r>
      <w:r>
        <w:rPr>
          <w:rFonts w:hint="eastAsia" w:asciiTheme="minorEastAsia" w:hAnsiTheme="minorEastAsia" w:eastAsiaTheme="minorEastAsia"/>
          <w:b/>
          <w:bCs/>
          <w:color w:val="auto"/>
          <w:sz w:val="28"/>
          <w:szCs w:val="28"/>
          <w:lang w:eastAsia="zh-CN"/>
        </w:rPr>
        <w:t>号B</w:t>
      </w:r>
    </w:p>
    <w:p>
      <w:pPr>
        <w:spacing w:line="360" w:lineRule="auto"/>
        <w:jc w:val="center"/>
        <w:rPr>
          <w:rFonts w:hint="eastAsia" w:asciiTheme="minorEastAsia" w:hAnsiTheme="minorEastAsia" w:eastAsiaTheme="minorEastAsia"/>
          <w:color w:val="auto"/>
          <w:sz w:val="28"/>
          <w:szCs w:val="28"/>
          <w:lang w:eastAsia="zh-CN"/>
        </w:rPr>
      </w:pPr>
    </w:p>
    <w:p>
      <w:pPr>
        <w:spacing w:line="360" w:lineRule="auto"/>
        <w:jc w:val="center"/>
        <w:rPr>
          <w:rFonts w:hint="eastAsia" w:asciiTheme="minorEastAsia" w:hAnsiTheme="minorEastAsia" w:eastAsiaTheme="minorEastAsia"/>
          <w:color w:val="auto"/>
          <w:sz w:val="28"/>
          <w:szCs w:val="28"/>
          <w:lang w:eastAsia="zh-CN"/>
        </w:rPr>
      </w:pP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挂</w:t>
      </w: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牌</w:t>
      </w: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文</w:t>
      </w: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件</w:t>
      </w:r>
    </w:p>
    <w:p>
      <w:pPr>
        <w:ind w:firstLine="570"/>
        <w:jc w:val="center"/>
        <w:rPr>
          <w:rFonts w:ascii="宋体" w:hAnsi="宋体" w:cs="宋体"/>
          <w:bCs/>
          <w:color w:val="auto"/>
          <w:sz w:val="36"/>
        </w:rPr>
      </w:pPr>
    </w:p>
    <w:p>
      <w:pPr>
        <w:ind w:firstLine="570"/>
        <w:jc w:val="center"/>
        <w:rPr>
          <w:rFonts w:ascii="宋体" w:hAnsi="宋体" w:cs="宋体"/>
          <w:bCs/>
          <w:color w:val="auto"/>
          <w:sz w:val="36"/>
        </w:rPr>
      </w:pPr>
    </w:p>
    <w:p>
      <w:pPr>
        <w:ind w:firstLine="570"/>
        <w:jc w:val="center"/>
        <w:rPr>
          <w:rFonts w:ascii="宋体" w:hAnsi="宋体" w:cs="宋体"/>
          <w:bCs/>
          <w:color w:val="auto"/>
          <w:sz w:val="36"/>
        </w:rPr>
      </w:pPr>
    </w:p>
    <w:p>
      <w:pPr>
        <w:rPr>
          <w:rFonts w:ascii="宋体" w:hAnsi="宋体" w:cs="宋体"/>
          <w:b/>
          <w:bCs/>
          <w:color w:val="auto"/>
          <w:sz w:val="36"/>
        </w:rPr>
      </w:pPr>
    </w:p>
    <w:p>
      <w:pPr>
        <w:adjustRightInd w:val="0"/>
        <w:snapToGrid w:val="0"/>
        <w:spacing w:line="360" w:lineRule="auto"/>
        <w:jc w:val="center"/>
        <w:rPr>
          <w:rFonts w:hint="eastAsia" w:ascii="宋体" w:hAnsi="宋体" w:cs="宋体"/>
          <w:b/>
          <w:color w:val="auto"/>
          <w:sz w:val="30"/>
          <w:szCs w:val="30"/>
          <w:highlight w:val="yellow"/>
          <w:lang w:eastAsia="zh-CN"/>
        </w:rPr>
      </w:pPr>
      <w:r>
        <w:rPr>
          <w:rFonts w:hint="eastAsia" w:ascii="宋体" w:hAnsi="宋体" w:cs="宋体"/>
          <w:b/>
          <w:color w:val="auto"/>
          <w:sz w:val="30"/>
          <w:szCs w:val="30"/>
        </w:rPr>
        <w:t>建设单位：</w:t>
      </w:r>
      <w:r>
        <w:rPr>
          <w:rFonts w:hint="eastAsia" w:ascii="宋体" w:hAnsi="宋体" w:cs="宋体"/>
          <w:b/>
          <w:color w:val="auto"/>
          <w:sz w:val="30"/>
          <w:szCs w:val="30"/>
          <w:highlight w:val="none"/>
          <w:lang w:eastAsia="zh-CN"/>
        </w:rPr>
        <w:t>淳安县大墅镇桃源凌家村股份经济合作社</w:t>
      </w:r>
    </w:p>
    <w:p>
      <w:pPr>
        <w:adjustRightInd w:val="0"/>
        <w:snapToGrid w:val="0"/>
        <w:spacing w:line="360" w:lineRule="auto"/>
        <w:jc w:val="center"/>
        <w:rPr>
          <w:rFonts w:ascii="宋体" w:hAnsi="宋体" w:cs="宋体"/>
          <w:b/>
          <w:color w:val="auto"/>
          <w:sz w:val="30"/>
          <w:szCs w:val="30"/>
        </w:rPr>
      </w:pPr>
      <w:r>
        <w:rPr>
          <w:rFonts w:hint="eastAsia" w:ascii="宋体" w:hAnsi="宋体" w:cs="宋体"/>
          <w:b/>
          <w:color w:val="auto"/>
          <w:sz w:val="30"/>
          <w:szCs w:val="30"/>
          <w:lang w:val="en-US" w:eastAsia="zh-CN"/>
        </w:rPr>
        <w:t xml:space="preserve">          </w:t>
      </w:r>
      <w:r>
        <w:rPr>
          <w:rFonts w:hint="eastAsia" w:ascii="宋体" w:hAnsi="宋体" w:cs="宋体"/>
          <w:b/>
          <w:color w:val="auto"/>
          <w:sz w:val="30"/>
          <w:szCs w:val="30"/>
        </w:rPr>
        <w:t>淳安县大墅镇小额公共资源交易中心</w:t>
      </w:r>
    </w:p>
    <w:p>
      <w:pPr>
        <w:adjustRightInd w:val="0"/>
        <w:snapToGrid w:val="0"/>
        <w:spacing w:line="360" w:lineRule="auto"/>
        <w:jc w:val="center"/>
        <w:rPr>
          <w:rFonts w:ascii="宋体" w:hAnsi="宋体" w:cs="宋体"/>
          <w:b/>
          <w:color w:val="auto"/>
          <w:sz w:val="30"/>
          <w:szCs w:val="30"/>
        </w:rPr>
      </w:pPr>
      <w:r>
        <w:rPr>
          <w:rFonts w:hint="eastAsia" w:ascii="宋体" w:hAnsi="宋体" w:cs="宋体"/>
          <w:b/>
          <w:color w:val="auto"/>
          <w:sz w:val="30"/>
          <w:szCs w:val="30"/>
        </w:rPr>
        <w:t>20</w:t>
      </w:r>
      <w:r>
        <w:rPr>
          <w:rFonts w:hint="eastAsia" w:ascii="宋体" w:hAnsi="宋体" w:cs="宋体"/>
          <w:b/>
          <w:color w:val="auto"/>
          <w:sz w:val="30"/>
          <w:szCs w:val="30"/>
          <w:lang w:val="en-US" w:eastAsia="zh-CN"/>
        </w:rPr>
        <w:t>22</w:t>
      </w:r>
      <w:r>
        <w:rPr>
          <w:rFonts w:hint="eastAsia" w:ascii="宋体" w:hAnsi="宋体" w:cs="宋体"/>
          <w:b/>
          <w:color w:val="auto"/>
          <w:sz w:val="30"/>
          <w:szCs w:val="30"/>
        </w:rPr>
        <w:t>年</w:t>
      </w:r>
      <w:r>
        <w:rPr>
          <w:rFonts w:hint="eastAsia" w:ascii="宋体" w:hAnsi="宋体" w:cs="宋体"/>
          <w:b/>
          <w:color w:val="auto"/>
          <w:sz w:val="30"/>
          <w:szCs w:val="30"/>
          <w:lang w:val="en-US" w:eastAsia="zh-CN"/>
        </w:rPr>
        <w:t>11</w:t>
      </w:r>
      <w:r>
        <w:rPr>
          <w:rFonts w:hint="eastAsia" w:ascii="宋体" w:hAnsi="宋体" w:cs="宋体"/>
          <w:b/>
          <w:color w:val="auto"/>
          <w:sz w:val="30"/>
          <w:szCs w:val="30"/>
        </w:rPr>
        <w:t>月</w:t>
      </w:r>
      <w:r>
        <w:rPr>
          <w:rFonts w:hint="eastAsia" w:ascii="宋体" w:hAnsi="宋体" w:cs="宋体"/>
          <w:b/>
          <w:color w:val="auto"/>
          <w:sz w:val="30"/>
          <w:szCs w:val="30"/>
          <w:lang w:val="en-US" w:eastAsia="zh-CN"/>
        </w:rPr>
        <w:t>30</w:t>
      </w:r>
      <w:r>
        <w:rPr>
          <w:rFonts w:hint="eastAsia" w:ascii="宋体" w:hAnsi="宋体" w:cs="宋体"/>
          <w:b/>
          <w:color w:val="auto"/>
          <w:sz w:val="30"/>
          <w:szCs w:val="30"/>
        </w:rPr>
        <w:t>日</w:t>
      </w:r>
    </w:p>
    <w:p>
      <w:pPr>
        <w:adjustRightInd w:val="0"/>
        <w:snapToGrid w:val="0"/>
        <w:spacing w:line="360" w:lineRule="auto"/>
        <w:jc w:val="both"/>
        <w:rPr>
          <w:rFonts w:ascii="宋体" w:hAnsi="宋体"/>
          <w:b/>
          <w:color w:val="auto"/>
          <w:sz w:val="30"/>
          <w:szCs w:val="30"/>
        </w:rPr>
      </w:pPr>
    </w:p>
    <w:p>
      <w:pPr>
        <w:spacing w:line="360" w:lineRule="auto"/>
        <w:jc w:val="center"/>
        <w:rPr>
          <w:b/>
          <w:bCs/>
          <w:color w:val="auto"/>
          <w:sz w:val="36"/>
          <w:szCs w:val="36"/>
          <w:highlight w:val="none"/>
        </w:rPr>
      </w:pPr>
      <w:r>
        <w:rPr>
          <w:rFonts w:hint="eastAsia" w:ascii="宋体" w:hAnsi="宋体"/>
          <w:b/>
          <w:color w:val="auto"/>
          <w:sz w:val="36"/>
          <w:szCs w:val="36"/>
          <w:highlight w:val="none"/>
        </w:rPr>
        <w:t>挂牌文件</w:t>
      </w:r>
      <w:r>
        <w:rPr>
          <w:rFonts w:hint="eastAsia"/>
          <w:b/>
          <w:bCs/>
          <w:color w:val="auto"/>
          <w:sz w:val="36"/>
          <w:szCs w:val="36"/>
          <w:highlight w:val="none"/>
        </w:rPr>
        <w:t>资料目录</w:t>
      </w:r>
    </w:p>
    <w:p>
      <w:pPr>
        <w:spacing w:line="480" w:lineRule="auto"/>
        <w:ind w:firstLine="1438" w:firstLineChars="398"/>
        <w:rPr>
          <w:b/>
          <w:bCs/>
          <w:color w:val="auto"/>
          <w:sz w:val="36"/>
          <w:szCs w:val="36"/>
          <w:highlight w:val="none"/>
        </w:rPr>
      </w:pPr>
    </w:p>
    <w:p>
      <w:pPr>
        <w:spacing w:line="480" w:lineRule="auto"/>
        <w:ind w:firstLine="1438" w:firstLineChars="398"/>
        <w:rPr>
          <w:b/>
          <w:bCs/>
          <w:color w:val="auto"/>
          <w:sz w:val="36"/>
          <w:szCs w:val="36"/>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1</w:t>
      </w:r>
      <w:r>
        <w:rPr>
          <w:rFonts w:hint="eastAsia"/>
          <w:color w:val="auto"/>
          <w:sz w:val="32"/>
          <w:szCs w:val="32"/>
          <w:highlight w:val="none"/>
        </w:rPr>
        <w:t>、挂牌公告</w:t>
      </w:r>
    </w:p>
    <w:p>
      <w:pPr>
        <w:spacing w:line="480" w:lineRule="auto"/>
        <w:rPr>
          <w:color w:val="auto"/>
          <w:sz w:val="32"/>
          <w:szCs w:val="32"/>
          <w:highlight w:val="none"/>
        </w:rPr>
      </w:pPr>
    </w:p>
    <w:p>
      <w:pPr>
        <w:spacing w:line="480" w:lineRule="auto"/>
        <w:ind w:firstLine="960" w:firstLineChars="300"/>
        <w:rPr>
          <w:color w:val="auto"/>
          <w:sz w:val="32"/>
          <w:szCs w:val="32"/>
          <w:highlight w:val="none"/>
        </w:rPr>
      </w:pPr>
      <w:r>
        <w:rPr>
          <w:color w:val="auto"/>
          <w:sz w:val="32"/>
          <w:szCs w:val="32"/>
          <w:highlight w:val="none"/>
        </w:rPr>
        <w:t>2</w:t>
      </w:r>
      <w:r>
        <w:rPr>
          <w:rFonts w:hint="eastAsia"/>
          <w:color w:val="auto"/>
          <w:sz w:val="32"/>
          <w:szCs w:val="32"/>
          <w:highlight w:val="none"/>
        </w:rPr>
        <w:t>、挂牌须知</w:t>
      </w:r>
    </w:p>
    <w:p>
      <w:pPr>
        <w:spacing w:line="480" w:lineRule="auto"/>
        <w:ind w:left="181" w:leftChars="86" w:firstLine="800" w:firstLineChars="25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3</w:t>
      </w:r>
      <w:r>
        <w:rPr>
          <w:rFonts w:hint="eastAsia"/>
          <w:color w:val="auto"/>
          <w:sz w:val="32"/>
          <w:szCs w:val="32"/>
          <w:highlight w:val="none"/>
        </w:rPr>
        <w:t>、竞买申请书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4</w:t>
      </w:r>
      <w:r>
        <w:rPr>
          <w:rFonts w:hint="eastAsia"/>
          <w:color w:val="auto"/>
          <w:sz w:val="32"/>
          <w:szCs w:val="32"/>
          <w:highlight w:val="none"/>
        </w:rPr>
        <w:t>、授权委托书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5</w:t>
      </w:r>
      <w:r>
        <w:rPr>
          <w:rFonts w:hint="eastAsia"/>
          <w:color w:val="auto"/>
          <w:sz w:val="32"/>
          <w:szCs w:val="32"/>
          <w:highlight w:val="none"/>
        </w:rPr>
        <w:t>、报价单</w:t>
      </w:r>
    </w:p>
    <w:p>
      <w:pPr>
        <w:spacing w:line="480" w:lineRule="auto"/>
        <w:ind w:left="181" w:leftChars="86" w:firstLine="800" w:firstLineChars="250"/>
        <w:rPr>
          <w:color w:val="auto"/>
          <w:sz w:val="32"/>
          <w:szCs w:val="32"/>
          <w:highlight w:val="none"/>
        </w:rPr>
      </w:pPr>
    </w:p>
    <w:p>
      <w:pPr>
        <w:spacing w:line="480" w:lineRule="auto"/>
        <w:ind w:left="357"/>
        <w:rPr>
          <w:color w:val="auto"/>
          <w:sz w:val="32"/>
          <w:szCs w:val="32"/>
          <w:highlight w:val="none"/>
        </w:rPr>
      </w:pPr>
      <w:r>
        <w:rPr>
          <w:rFonts w:hint="eastAsia"/>
          <w:color w:val="auto"/>
          <w:sz w:val="32"/>
          <w:szCs w:val="32"/>
          <w:highlight w:val="none"/>
        </w:rPr>
        <w:t>　　6、转让协议范本</w:t>
      </w:r>
    </w:p>
    <w:p>
      <w:pPr>
        <w:spacing w:line="360" w:lineRule="auto"/>
        <w:jc w:val="center"/>
        <w:rPr>
          <w:rFonts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center"/>
        <w:rPr>
          <w:rFonts w:hint="eastAsia" w:ascii="宋体" w:hAnsi="宋体" w:eastAsia="宋体" w:cs="宋体"/>
          <w:b/>
          <w:bCs/>
          <w:color w:val="auto"/>
          <w:sz w:val="44"/>
          <w:szCs w:val="44"/>
          <w:highlight w:val="none"/>
        </w:rPr>
      </w:pPr>
      <w:bookmarkStart w:id="0" w:name="OLE_LINK1"/>
      <w:r>
        <w:rPr>
          <w:rFonts w:hint="eastAsia" w:ascii="宋体" w:hAnsi="宋体" w:eastAsia="宋体" w:cs="宋体"/>
          <w:b/>
          <w:bCs/>
          <w:color w:val="auto"/>
          <w:sz w:val="44"/>
          <w:szCs w:val="44"/>
          <w:highlight w:val="none"/>
        </w:rPr>
        <w:t>挂</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牌</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公</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告</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受</w:t>
      </w:r>
      <w:r>
        <w:rPr>
          <w:rFonts w:hint="eastAsia" w:ascii="宋体" w:hAnsi="宋体" w:cs="宋体"/>
          <w:color w:val="auto"/>
          <w:sz w:val="24"/>
          <w:szCs w:val="24"/>
          <w:highlight w:val="none"/>
          <w:u w:val="none"/>
          <w:lang w:eastAsia="zh-CN"/>
        </w:rPr>
        <w:t>淳安县大墅镇桃源凌家村股份经济合作社</w:t>
      </w:r>
      <w:r>
        <w:rPr>
          <w:rFonts w:hint="eastAsia" w:ascii="宋体" w:hAnsi="宋体" w:eastAsia="宋体" w:cs="宋体"/>
          <w:color w:val="auto"/>
          <w:sz w:val="24"/>
          <w:szCs w:val="24"/>
          <w:highlight w:val="none"/>
          <w:u w:val="none"/>
          <w:lang w:eastAsia="zh-CN"/>
        </w:rPr>
        <w:t>委托，</w:t>
      </w:r>
      <w:r>
        <w:rPr>
          <w:rFonts w:hint="eastAsia" w:ascii="宋体" w:hAnsi="宋体" w:cs="宋体"/>
          <w:color w:val="auto"/>
          <w:sz w:val="24"/>
          <w:szCs w:val="24"/>
          <w:highlight w:val="none"/>
          <w:u w:val="none"/>
          <w:lang w:eastAsia="zh-CN"/>
        </w:rPr>
        <w:t>淳安县大墅镇小额公共资源交易中心</w:t>
      </w:r>
      <w:r>
        <w:rPr>
          <w:rFonts w:hint="eastAsia" w:ascii="宋体" w:hAnsi="宋体" w:eastAsia="宋体" w:cs="宋体"/>
          <w:color w:val="auto"/>
          <w:sz w:val="24"/>
          <w:szCs w:val="24"/>
          <w:highlight w:val="none"/>
          <w:u w:val="none"/>
          <w:lang w:eastAsia="zh-CN"/>
        </w:rPr>
        <w:t>对</w:t>
      </w:r>
      <w:r>
        <w:rPr>
          <w:rFonts w:hint="eastAsia" w:ascii="宋体" w:hAnsi="宋体" w:cs="宋体"/>
          <w:color w:val="auto"/>
          <w:sz w:val="24"/>
          <w:szCs w:val="24"/>
          <w:highlight w:val="none"/>
          <w:u w:val="none"/>
          <w:lang w:eastAsia="zh-CN"/>
        </w:rPr>
        <w:t>桃源凌家村杉木拍卖项目</w:t>
      </w:r>
      <w:r>
        <w:rPr>
          <w:rFonts w:hint="eastAsia" w:ascii="宋体" w:hAnsi="宋体" w:eastAsia="宋体" w:cs="宋体"/>
          <w:color w:val="auto"/>
          <w:sz w:val="24"/>
          <w:szCs w:val="24"/>
          <w:highlight w:val="none"/>
          <w:u w:val="none"/>
          <w:lang w:eastAsia="zh-CN"/>
        </w:rPr>
        <w:t>以公开挂牌方式对外</w:t>
      </w:r>
      <w:r>
        <w:rPr>
          <w:rFonts w:hint="eastAsia" w:ascii="宋体" w:hAnsi="宋体" w:cs="宋体"/>
          <w:color w:val="auto"/>
          <w:sz w:val="24"/>
          <w:szCs w:val="24"/>
          <w:highlight w:val="none"/>
          <w:u w:val="none"/>
          <w:lang w:val="en-US" w:eastAsia="zh-CN"/>
        </w:rPr>
        <w:t>流转</w:t>
      </w:r>
      <w:r>
        <w:rPr>
          <w:rFonts w:hint="eastAsia" w:ascii="宋体" w:hAnsi="宋体" w:eastAsia="宋体" w:cs="宋体"/>
          <w:color w:val="auto"/>
          <w:sz w:val="24"/>
          <w:szCs w:val="24"/>
          <w:highlight w:val="none"/>
          <w:u w:val="none"/>
          <w:lang w:eastAsia="zh-CN"/>
        </w:rPr>
        <w:t>，请各竞买人认真阅读，正确理解相关事宜。</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挂牌标的：</w:t>
      </w:r>
      <w:r>
        <w:rPr>
          <w:rFonts w:hint="eastAsia" w:ascii="宋体" w:hAnsi="宋体" w:cs="宋体"/>
          <w:color w:val="auto"/>
          <w:sz w:val="24"/>
          <w:szCs w:val="24"/>
          <w:highlight w:val="none"/>
          <w:u w:val="none"/>
          <w:lang w:eastAsia="zh-CN"/>
        </w:rPr>
        <w:t>桃源凌家村杉木拍卖项目</w:t>
      </w:r>
      <w:r>
        <w:rPr>
          <w:rFonts w:hint="eastAsia" w:ascii="宋体" w:hAnsi="宋体" w:eastAsia="宋体" w:cs="宋体"/>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u w:val="none"/>
          <w:lang w:val="en-US" w:eastAsia="zh-CN"/>
        </w:rPr>
        <w:t>项目概况</w:t>
      </w: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rPr>
        <w:t>该项目位于大墅镇</w:t>
      </w:r>
      <w:r>
        <w:rPr>
          <w:rFonts w:hint="eastAsia" w:ascii="宋体" w:hAnsi="宋体" w:cs="宋体"/>
          <w:color w:val="auto"/>
          <w:sz w:val="24"/>
          <w:szCs w:val="24"/>
          <w:highlight w:val="none"/>
          <w:u w:val="none"/>
          <w:lang w:eastAsia="zh-CN"/>
        </w:rPr>
        <w:t>桃源凌家村</w:t>
      </w:r>
      <w:r>
        <w:rPr>
          <w:rFonts w:hint="eastAsia" w:ascii="宋体" w:hAnsi="宋体" w:cs="宋体"/>
          <w:color w:val="auto"/>
          <w:sz w:val="24"/>
          <w:szCs w:val="24"/>
          <w:highlight w:val="none"/>
          <w:u w:val="none"/>
          <w:lang w:val="en-US" w:eastAsia="zh-CN"/>
        </w:rPr>
        <w:t>佘溪自然村的杉木进行采伐</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采伐面积为54.7亩，采伐材积120立方米，采伐费用由交易响应人负责。最终按实际立方计价。</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二、竞买人资格条件</w:t>
      </w:r>
    </w:p>
    <w:p>
      <w:pPr>
        <w:numPr>
          <w:ilvl w:val="0"/>
          <w:numId w:val="0"/>
        </w:num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经县林业局登记备案的具有信用等级乙级以上（含乙级）的营造林专业队或企业</w:t>
      </w:r>
      <w:r>
        <w:rPr>
          <w:rFonts w:hint="eastAsia" w:ascii="宋体" w:hAnsi="宋体" w:eastAsia="宋体" w:cs="宋体"/>
          <w:color w:val="auto"/>
          <w:sz w:val="24"/>
          <w:highlight w:val="none"/>
          <w:lang w:val="en-US" w:eastAsia="zh-CN"/>
        </w:rPr>
        <w:t>。</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三、挂牌竞买活动有关要求</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、挂牌竞价时间</w:t>
      </w:r>
      <w:r>
        <w:rPr>
          <w:rFonts w:hint="eastAsia" w:ascii="宋体" w:hAnsi="宋体" w:eastAsia="宋体" w:cs="宋体"/>
          <w:color w:val="auto"/>
          <w:sz w:val="24"/>
          <w:szCs w:val="24"/>
          <w:highlight w:val="none"/>
          <w:u w:val="none"/>
        </w:rPr>
        <w:t>：2022年</w:t>
      </w:r>
      <w:r>
        <w:rPr>
          <w:rFonts w:hint="eastAsia" w:ascii="宋体" w:hAnsi="宋体" w:cs="宋体"/>
          <w:color w:val="auto"/>
          <w:sz w:val="24"/>
          <w:szCs w:val="24"/>
          <w:highlight w:val="none"/>
          <w:u w:val="none"/>
          <w:lang w:val="en-US" w:eastAsia="zh-CN"/>
        </w:rPr>
        <w:t>12</w:t>
      </w:r>
      <w:r>
        <w:rPr>
          <w:rFonts w:hint="eastAsia" w:ascii="宋体" w:hAnsi="宋体" w:eastAsia="宋体" w:cs="宋体"/>
          <w:color w:val="auto"/>
          <w:sz w:val="24"/>
          <w:szCs w:val="24"/>
          <w:highlight w:val="none"/>
          <w:u w:val="none"/>
        </w:rPr>
        <w:t>月</w:t>
      </w:r>
      <w:r>
        <w:rPr>
          <w:rFonts w:hint="eastAsia" w:ascii="宋体" w:hAnsi="宋体" w:cs="宋体"/>
          <w:color w:val="auto"/>
          <w:sz w:val="24"/>
          <w:szCs w:val="24"/>
          <w:highlight w:val="none"/>
          <w:u w:val="none"/>
          <w:lang w:val="en-US" w:eastAsia="zh-CN"/>
        </w:rPr>
        <w:t>08</w:t>
      </w:r>
      <w:r>
        <w:rPr>
          <w:rFonts w:hint="eastAsia" w:ascii="宋体" w:hAnsi="宋体" w:eastAsia="宋体" w:cs="宋体"/>
          <w:color w:val="auto"/>
          <w:sz w:val="24"/>
          <w:szCs w:val="24"/>
          <w:highlight w:val="none"/>
          <w:u w:val="none"/>
        </w:rPr>
        <w:t>日</w:t>
      </w:r>
      <w:r>
        <w:rPr>
          <w:rFonts w:hint="eastAsia" w:ascii="宋体" w:hAnsi="宋体" w:cs="宋体"/>
          <w:color w:val="auto"/>
          <w:sz w:val="24"/>
          <w:szCs w:val="24"/>
          <w:highlight w:val="none"/>
          <w:u w:val="none"/>
          <w:lang w:val="en-US" w:eastAsia="zh-CN"/>
        </w:rPr>
        <w:t>9</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none"/>
          <w:lang w:val="en-US" w:eastAsia="zh-CN"/>
        </w:rPr>
        <w:t>4</w:t>
      </w:r>
      <w:r>
        <w:rPr>
          <w:rFonts w:hint="eastAsia" w:ascii="宋体" w:hAnsi="宋体" w:eastAsia="宋体" w:cs="宋体"/>
          <w:color w:val="auto"/>
          <w:sz w:val="24"/>
          <w:szCs w:val="24"/>
          <w:highlight w:val="none"/>
          <w:u w:val="none"/>
          <w:lang w:val="en-US" w:eastAsia="zh-CN"/>
        </w:rPr>
        <w:t>0</w:t>
      </w:r>
      <w:r>
        <w:rPr>
          <w:rFonts w:hint="eastAsia" w:ascii="宋体" w:hAnsi="宋体" w:eastAsia="宋体" w:cs="宋体"/>
          <w:color w:val="auto"/>
          <w:sz w:val="24"/>
          <w:szCs w:val="24"/>
          <w:highlight w:val="none"/>
          <w:u w:val="none"/>
        </w:rPr>
        <w:t>分。</w:t>
      </w:r>
    </w:p>
    <w:p>
      <w:pPr>
        <w:spacing w:line="360" w:lineRule="auto"/>
        <w:ind w:firstLine="480" w:firstLineChars="200"/>
        <w:jc w:val="left"/>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rPr>
        <w:t>、现场竞价地址：</w:t>
      </w:r>
      <w:r>
        <w:rPr>
          <w:rFonts w:hint="eastAsia" w:ascii="宋体" w:hAnsi="宋体" w:cs="宋体"/>
          <w:color w:val="auto"/>
          <w:sz w:val="24"/>
          <w:lang w:val="en-US" w:eastAsia="zh-CN"/>
        </w:rPr>
        <w:t>大墅镇小额公共资源交易中心（原土管所新建交易会议室）</w:t>
      </w:r>
      <w:r>
        <w:rPr>
          <w:rFonts w:hint="eastAsia" w:ascii="宋体" w:hAnsi="宋体" w:eastAsia="宋体" w:cs="宋体"/>
          <w:color w:val="auto"/>
          <w:sz w:val="24"/>
          <w:szCs w:val="24"/>
          <w:highlight w:val="none"/>
          <w:u w:val="none"/>
        </w:rPr>
        <w:t>。</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四、挂牌起始价、增价幅度</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起始竞价</w:t>
      </w:r>
      <w:r>
        <w:rPr>
          <w:rFonts w:hint="eastAsia" w:ascii="宋体" w:hAnsi="宋体" w:cs="宋体"/>
          <w:color w:val="auto"/>
          <w:sz w:val="24"/>
          <w:szCs w:val="24"/>
          <w:lang w:val="en-US" w:eastAsia="zh-CN"/>
        </w:rPr>
        <w:t>480</w:t>
      </w:r>
      <w:r>
        <w:rPr>
          <w:rFonts w:hint="eastAsia" w:ascii="宋体" w:hAnsi="宋体" w:cs="宋体"/>
          <w:color w:val="auto"/>
          <w:sz w:val="24"/>
          <w:szCs w:val="24"/>
        </w:rPr>
        <w:t>元/</w:t>
      </w:r>
      <w:r>
        <w:rPr>
          <w:rFonts w:hint="eastAsia" w:ascii="宋体" w:hAnsi="宋体" w:cs="Times New Roman"/>
          <w:color w:val="auto"/>
          <w:sz w:val="24"/>
          <w:szCs w:val="24"/>
          <w:highlight w:val="none"/>
          <w:lang w:val="en-US" w:eastAsia="zh-CN"/>
        </w:rPr>
        <w:t>m³</w:t>
      </w:r>
      <w:r>
        <w:rPr>
          <w:rFonts w:hint="eastAsia" w:ascii="宋体" w:hAnsi="宋体" w:cs="宋体"/>
          <w:color w:val="auto"/>
          <w:sz w:val="24"/>
          <w:szCs w:val="24"/>
          <w:highlight w:val="none"/>
        </w:rPr>
        <w:t>，每档加价</w:t>
      </w:r>
      <w:r>
        <w:rPr>
          <w:rFonts w:hint="eastAsia" w:ascii="宋体" w:hAnsi="宋体" w:cs="宋体"/>
          <w:color w:val="auto"/>
          <w:sz w:val="24"/>
          <w:szCs w:val="24"/>
          <w:highlight w:val="none"/>
          <w:lang w:val="en-US" w:eastAsia="zh-CN"/>
        </w:rPr>
        <w:t>5</w:t>
      </w:r>
      <w:r>
        <w:rPr>
          <w:rFonts w:hint="eastAsia" w:ascii="宋体" w:hAnsi="宋体" w:cs="Times New Roman"/>
          <w:color w:val="auto"/>
          <w:sz w:val="24"/>
          <w:szCs w:val="24"/>
          <w:highlight w:val="none"/>
        </w:rPr>
        <w:t>元</w:t>
      </w:r>
      <w:r>
        <w:rPr>
          <w:rFonts w:hint="eastAsia" w:ascii="宋体" w:hAnsi="宋体" w:cs="Times New Roman"/>
          <w:color w:val="auto"/>
          <w:sz w:val="24"/>
          <w:szCs w:val="24"/>
          <w:highlight w:val="none"/>
          <w:lang w:val="en-US" w:eastAsia="zh-CN"/>
        </w:rPr>
        <w:t>/m³</w:t>
      </w:r>
      <w:r>
        <w:rPr>
          <w:rFonts w:hint="eastAsia" w:ascii="宋体" w:hAnsi="宋体" w:cs="宋体"/>
          <w:color w:val="auto"/>
          <w:sz w:val="24"/>
          <w:szCs w:val="24"/>
          <w:highlight w:val="none"/>
        </w:rPr>
        <w:t>或</w:t>
      </w:r>
      <w:r>
        <w:rPr>
          <w:rFonts w:hint="eastAsia" w:ascii="宋体" w:hAnsi="宋体" w:cs="宋体"/>
          <w:color w:val="auto"/>
          <w:sz w:val="24"/>
          <w:szCs w:val="24"/>
          <w:highlight w:val="none"/>
          <w:lang w:val="en-US" w:eastAsia="zh-CN"/>
        </w:rPr>
        <w:t>5</w:t>
      </w:r>
      <w:r>
        <w:rPr>
          <w:rFonts w:hint="eastAsia" w:ascii="宋体" w:hAnsi="宋体" w:cs="Times New Roman"/>
          <w:color w:val="auto"/>
          <w:sz w:val="24"/>
          <w:szCs w:val="24"/>
          <w:highlight w:val="none"/>
        </w:rPr>
        <w:t>元</w:t>
      </w:r>
      <w:r>
        <w:rPr>
          <w:rFonts w:hint="eastAsia" w:ascii="宋体" w:hAnsi="宋体" w:cs="Times New Roman"/>
          <w:color w:val="auto"/>
          <w:sz w:val="24"/>
          <w:szCs w:val="24"/>
          <w:highlight w:val="none"/>
          <w:lang w:val="en-US" w:eastAsia="zh-CN"/>
        </w:rPr>
        <w:t>/m³的</w:t>
      </w:r>
      <w:r>
        <w:rPr>
          <w:rFonts w:hint="eastAsia" w:ascii="宋体" w:hAnsi="宋体" w:cs="宋体"/>
          <w:color w:val="auto"/>
          <w:sz w:val="24"/>
          <w:szCs w:val="24"/>
          <w:highlight w:val="none"/>
        </w:rPr>
        <w:t>整数倍</w:t>
      </w:r>
      <w:r>
        <w:rPr>
          <w:rFonts w:hint="eastAsia" w:ascii="宋体" w:hAnsi="宋体" w:cs="宋体"/>
          <w:color w:val="auto"/>
          <w:sz w:val="24"/>
          <w:szCs w:val="24"/>
          <w:highlight w:val="none"/>
          <w:lang w:eastAsia="zh-CN"/>
        </w:rPr>
        <w:t>。</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五、竞价时应提供的资料</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sz w:val="24"/>
          <w:highlight w:val="none"/>
        </w:rPr>
        <w:t>1、竞买保证金（现金形式）</w:t>
      </w:r>
      <w:r>
        <w:rPr>
          <w:rFonts w:hint="eastAsia" w:ascii="宋体" w:hAnsi="宋体" w:eastAsia="宋体" w:cs="宋体"/>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eastAsia="zh-CN"/>
        </w:rPr>
        <w:t>竟买</w:t>
      </w:r>
      <w:r>
        <w:rPr>
          <w:rFonts w:hint="eastAsia" w:ascii="宋体" w:hAnsi="宋体" w:eastAsia="宋体" w:cs="宋体"/>
          <w:color w:val="000000"/>
          <w:sz w:val="24"/>
          <w:highlight w:val="none"/>
        </w:rPr>
        <w:t>申请书</w:t>
      </w:r>
      <w:r>
        <w:rPr>
          <w:rFonts w:hint="eastAsia" w:ascii="宋体" w:hAnsi="宋体" w:eastAsia="宋体" w:cs="宋体"/>
          <w:color w:val="000000"/>
          <w:sz w:val="24"/>
          <w:highlight w:val="none"/>
          <w:lang w:eastAsia="zh-CN"/>
        </w:rPr>
        <w:t>、竟买报价单</w:t>
      </w:r>
      <w:r>
        <w:rPr>
          <w:rFonts w:hint="eastAsia" w:ascii="宋体" w:hAnsi="宋体" w:eastAsia="宋体" w:cs="宋体"/>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sz w:val="24"/>
          <w:highlight w:val="none"/>
          <w:lang w:eastAsia="zh-CN"/>
        </w:rPr>
        <w:t>企业</w:t>
      </w:r>
      <w:r>
        <w:rPr>
          <w:rFonts w:hint="eastAsia" w:ascii="宋体" w:hAnsi="宋体" w:cs="宋体"/>
          <w:sz w:val="24"/>
          <w:highlight w:val="none"/>
        </w:rPr>
        <w:t>营业执照复印件、法定代表人</w:t>
      </w:r>
      <w:r>
        <w:rPr>
          <w:rFonts w:hint="eastAsia" w:ascii="宋体" w:hAnsi="宋体" w:cs="宋体"/>
          <w:sz w:val="24"/>
          <w:highlight w:val="none"/>
          <w:lang w:eastAsia="zh-CN"/>
        </w:rPr>
        <w:t>资格证明书、</w:t>
      </w:r>
      <w:r>
        <w:rPr>
          <w:rFonts w:hint="eastAsia" w:ascii="宋体" w:hAnsi="宋体" w:cs="宋体"/>
          <w:sz w:val="24"/>
          <w:highlight w:val="none"/>
        </w:rPr>
        <w:t>法定代表人身份证复印件</w:t>
      </w:r>
      <w:r>
        <w:rPr>
          <w:rFonts w:hint="eastAsia" w:ascii="宋体" w:hAnsi="宋体" w:cs="宋体"/>
          <w:sz w:val="24"/>
          <w:highlight w:val="none"/>
          <w:lang w:eastAsia="zh-CN"/>
        </w:rPr>
        <w:t>；如委托本单位在职人员需提供</w:t>
      </w:r>
      <w:r>
        <w:rPr>
          <w:rFonts w:hint="eastAsia" w:ascii="宋体" w:hAnsi="宋体" w:cs="宋体"/>
          <w:sz w:val="24"/>
          <w:highlight w:val="none"/>
        </w:rPr>
        <w:t>法定代表人委托书、被授权人身份证复印件（复印件均需加盖公章）</w:t>
      </w:r>
      <w:r>
        <w:rPr>
          <w:rFonts w:hint="eastAsia" w:ascii="宋体" w:hAnsi="宋体" w:eastAsia="宋体" w:cs="宋体"/>
          <w:color w:val="000000"/>
          <w:sz w:val="24"/>
          <w:highlight w:val="none"/>
        </w:rPr>
        <w:t>；</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六、挂牌资料</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挂牌的详细资料和具体要求，见挂牌文件。申请人可于公告之日起至2022年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08</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时</w:t>
      </w:r>
      <w:r>
        <w:rPr>
          <w:rFonts w:hint="eastAsia" w:ascii="宋体" w:hAnsi="宋体" w:cs="宋体"/>
          <w:color w:val="auto"/>
          <w:sz w:val="24"/>
          <w:szCs w:val="24"/>
          <w:highlight w:val="none"/>
          <w:lang w:val="en-US" w:eastAsia="zh-CN"/>
        </w:rPr>
        <w:t>40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u w:val="none"/>
        </w:rPr>
        <w:t>前到淳安县公共资源网自行下载获取。</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七、竞买保证金要求：</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竞买保证金为人民币</w:t>
      </w:r>
      <w:r>
        <w:rPr>
          <w:rFonts w:hint="eastAsia" w:ascii="宋体" w:hAnsi="宋体" w:cs="宋体"/>
          <w:color w:val="auto"/>
          <w:sz w:val="24"/>
          <w:szCs w:val="24"/>
          <w:highlight w:val="none"/>
          <w:u w:val="none"/>
          <w:lang w:val="en-US" w:eastAsia="zh-CN"/>
        </w:rPr>
        <w:t>2000</w:t>
      </w:r>
      <w:r>
        <w:rPr>
          <w:rFonts w:hint="eastAsia" w:ascii="宋体" w:hAnsi="宋体" w:eastAsia="宋体" w:cs="宋体"/>
          <w:color w:val="auto"/>
          <w:sz w:val="24"/>
          <w:szCs w:val="24"/>
          <w:highlight w:val="none"/>
          <w:u w:val="none"/>
          <w:lang w:val="en-US" w:eastAsia="zh-CN"/>
        </w:rPr>
        <w:t>.00</w:t>
      </w:r>
      <w:r>
        <w:rPr>
          <w:rFonts w:hint="eastAsia" w:ascii="宋体" w:hAnsi="宋体" w:eastAsia="宋体" w:cs="宋体"/>
          <w:color w:val="auto"/>
          <w:sz w:val="24"/>
          <w:szCs w:val="24"/>
          <w:highlight w:val="none"/>
          <w:u w:val="none"/>
        </w:rPr>
        <w:t>元，申请人须在竞价时以现金交纳保证金。</w:t>
      </w:r>
      <w:r>
        <w:rPr>
          <w:rFonts w:hint="eastAsia" w:ascii="宋体" w:hAnsi="宋体" w:cs="宋体"/>
          <w:color w:val="auto"/>
          <w:sz w:val="24"/>
          <w:szCs w:val="24"/>
          <w:highlight w:val="none"/>
          <w:u w:val="none"/>
          <w:lang w:val="en-US" w:eastAsia="zh-CN"/>
        </w:rPr>
        <w:t>交易响应人</w:t>
      </w:r>
      <w:r>
        <w:rPr>
          <w:rFonts w:hint="eastAsia" w:ascii="宋体" w:hAnsi="宋体" w:eastAsia="宋体" w:cs="宋体"/>
          <w:color w:val="auto"/>
          <w:sz w:val="24"/>
          <w:szCs w:val="24"/>
          <w:highlight w:val="none"/>
          <w:u w:val="none"/>
        </w:rPr>
        <w:t>在签订转让协议后退还保证金。</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八、其他事项：</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1、本次挂牌转让标的以现场展示为准，请各竞买人自行到实地踏勘标的。</w:t>
      </w:r>
    </w:p>
    <w:p>
      <w:pPr>
        <w:spacing w:line="360" w:lineRule="auto"/>
        <w:ind w:firstLine="480" w:firstLineChars="200"/>
        <w:rPr>
          <w:rFonts w:hint="eastAsia" w:ascii="宋体" w:hAnsi="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2、联系电话：</w:t>
      </w:r>
      <w:r>
        <w:rPr>
          <w:rFonts w:hint="eastAsia" w:ascii="宋体" w:hAnsi="宋体"/>
          <w:color w:val="auto"/>
          <w:sz w:val="24"/>
          <w:szCs w:val="24"/>
          <w:lang w:val="en-US" w:eastAsia="zh-CN"/>
        </w:rPr>
        <w:t>凌明俊  18806536798</w:t>
      </w: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default" w:ascii="宋体" w:hAnsi="宋体" w:cs="宋体"/>
          <w:color w:val="auto"/>
          <w:sz w:val="24"/>
          <w:szCs w:val="24"/>
          <w:highlight w:val="none"/>
          <w:u w:val="none"/>
          <w:lang w:val="en-US" w:eastAsia="zh-CN"/>
        </w:rPr>
      </w:pPr>
    </w:p>
    <w:p>
      <w:pPr>
        <w:spacing w:line="360" w:lineRule="auto"/>
        <w:ind w:firstLine="3480" w:firstLineChars="1450"/>
        <w:jc w:val="righ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淳安县大墅镇桃源凌家村股份经济合作社</w:t>
      </w:r>
    </w:p>
    <w:p>
      <w:pPr>
        <w:spacing w:line="360" w:lineRule="auto"/>
        <w:ind w:firstLine="3480" w:firstLineChars="1450"/>
        <w:jc w:val="right"/>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淳安县大墅镇小额公共资源交易中心</w:t>
      </w:r>
    </w:p>
    <w:p>
      <w:pPr>
        <w:spacing w:line="360" w:lineRule="auto"/>
        <w:ind w:firstLine="3480" w:firstLineChars="1450"/>
        <w:jc w:val="righ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2022年11月30日</w:t>
      </w: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bookmarkEnd w:id="0"/>
    <w:p>
      <w:pPr>
        <w:spacing w:line="240" w:lineRule="auto"/>
        <w:jc w:val="both"/>
        <w:rPr>
          <w:rFonts w:hint="eastAsia" w:ascii="宋体" w:hAnsi="宋体" w:eastAsia="宋体" w:cs="宋体"/>
          <w:color w:val="auto"/>
          <w:sz w:val="44"/>
          <w:szCs w:val="44"/>
          <w:highlight w:val="none"/>
        </w:rPr>
      </w:pPr>
    </w:p>
    <w:p>
      <w:pPr>
        <w:spacing w:line="360" w:lineRule="auto"/>
        <w:jc w:val="center"/>
        <w:rPr>
          <w:rFonts w:hint="eastAsia" w:ascii="黑体" w:eastAsia="黑体"/>
          <w:color w:val="auto"/>
          <w:sz w:val="44"/>
          <w:szCs w:val="44"/>
          <w:highlight w:val="none"/>
        </w:rPr>
      </w:pPr>
      <w:r>
        <w:rPr>
          <w:rFonts w:hint="eastAsia" w:ascii="黑体" w:eastAsia="黑体"/>
          <w:color w:val="auto"/>
          <w:sz w:val="44"/>
          <w:szCs w:val="44"/>
          <w:highlight w:val="none"/>
        </w:rPr>
        <w:t>挂 牌 须 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u w:val="none"/>
        </w:rPr>
        <w:t>受</w:t>
      </w:r>
      <w:r>
        <w:rPr>
          <w:rFonts w:hint="eastAsia" w:ascii="宋体" w:hAnsi="宋体"/>
          <w:color w:val="auto"/>
          <w:sz w:val="24"/>
          <w:highlight w:val="none"/>
          <w:u w:val="none"/>
          <w:lang w:eastAsia="zh-CN"/>
        </w:rPr>
        <w:t>淳安县大墅镇桃源凌家村股份经济合作社</w:t>
      </w:r>
      <w:r>
        <w:rPr>
          <w:rFonts w:hint="eastAsia" w:ascii="宋体" w:hAnsi="宋体"/>
          <w:color w:val="auto"/>
          <w:sz w:val="24"/>
          <w:highlight w:val="none"/>
          <w:u w:val="none"/>
        </w:rPr>
        <w:t>委托，</w:t>
      </w:r>
      <w:r>
        <w:rPr>
          <w:rFonts w:hint="eastAsia" w:ascii="宋体" w:hAnsi="宋体"/>
          <w:color w:val="auto"/>
          <w:sz w:val="24"/>
          <w:highlight w:val="none"/>
          <w:u w:val="none"/>
          <w:lang w:eastAsia="zh-CN"/>
        </w:rPr>
        <w:t>淳安县大墅镇小额公共资源交易中心</w:t>
      </w:r>
      <w:r>
        <w:rPr>
          <w:rFonts w:hint="eastAsia" w:ascii="宋体" w:hAnsi="宋体"/>
          <w:color w:val="auto"/>
          <w:sz w:val="24"/>
          <w:highlight w:val="none"/>
          <w:u w:val="none"/>
        </w:rPr>
        <w:t>对</w:t>
      </w:r>
      <w:r>
        <w:rPr>
          <w:rFonts w:hint="eastAsia" w:ascii="宋体" w:hAnsi="宋体"/>
          <w:color w:val="auto"/>
          <w:sz w:val="24"/>
          <w:highlight w:val="none"/>
          <w:u w:val="none"/>
          <w:lang w:eastAsia="zh-CN"/>
        </w:rPr>
        <w:t>桃源凌家村杉木拍卖项目</w:t>
      </w:r>
      <w:r>
        <w:rPr>
          <w:rFonts w:hint="eastAsia" w:ascii="宋体" w:hAnsi="宋体"/>
          <w:color w:val="auto"/>
          <w:sz w:val="24"/>
          <w:highlight w:val="none"/>
          <w:u w:val="none"/>
        </w:rPr>
        <w:t>经营</w:t>
      </w:r>
      <w:r>
        <w:rPr>
          <w:rFonts w:hint="eastAsia" w:ascii="宋体" w:hAnsi="宋体"/>
          <w:color w:val="auto"/>
          <w:sz w:val="24"/>
          <w:highlight w:val="none"/>
        </w:rPr>
        <w:t>权以公开挂牌方式对外</w:t>
      </w:r>
      <w:r>
        <w:rPr>
          <w:rFonts w:hint="eastAsia" w:ascii="宋体" w:hAnsi="宋体"/>
          <w:color w:val="auto"/>
          <w:sz w:val="24"/>
          <w:highlight w:val="none"/>
          <w:lang w:val="en-US" w:eastAsia="zh-CN"/>
        </w:rPr>
        <w:t>流转</w:t>
      </w:r>
      <w:r>
        <w:rPr>
          <w:rFonts w:hint="eastAsia" w:ascii="宋体" w:hAnsi="宋体"/>
          <w:color w:val="auto"/>
          <w:sz w:val="24"/>
          <w:highlight w:val="none"/>
        </w:rPr>
        <w:t>，请各竞买人认真阅读以下须知，正确理解相关事宜。</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挂牌标的：</w:t>
      </w:r>
      <w:r>
        <w:rPr>
          <w:rFonts w:hint="eastAsia" w:ascii="宋体" w:hAnsi="宋体" w:cs="宋体"/>
          <w:color w:val="auto"/>
          <w:sz w:val="24"/>
          <w:szCs w:val="24"/>
          <w:highlight w:val="none"/>
          <w:u w:val="none"/>
          <w:lang w:eastAsia="zh-CN"/>
        </w:rPr>
        <w:t>桃源凌家村杉木拍卖项目</w:t>
      </w:r>
      <w:r>
        <w:rPr>
          <w:rFonts w:hint="eastAsia" w:ascii="宋体" w:hAnsi="宋体" w:eastAsia="宋体" w:cs="宋体"/>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项目概况：</w:t>
      </w:r>
      <w:r>
        <w:rPr>
          <w:rFonts w:hint="eastAsia" w:ascii="宋体" w:hAnsi="宋体" w:cs="宋体"/>
          <w:color w:val="auto"/>
          <w:sz w:val="24"/>
          <w:szCs w:val="24"/>
          <w:highlight w:val="none"/>
        </w:rPr>
        <w:t>该项目位于大墅镇</w:t>
      </w:r>
      <w:r>
        <w:rPr>
          <w:rFonts w:hint="eastAsia" w:ascii="宋体" w:hAnsi="宋体" w:cs="宋体"/>
          <w:color w:val="auto"/>
          <w:sz w:val="24"/>
          <w:szCs w:val="24"/>
          <w:highlight w:val="none"/>
          <w:u w:val="none"/>
          <w:lang w:eastAsia="zh-CN"/>
        </w:rPr>
        <w:t>桃源凌家村</w:t>
      </w:r>
      <w:r>
        <w:rPr>
          <w:rFonts w:hint="eastAsia" w:ascii="宋体" w:hAnsi="宋体" w:cs="宋体"/>
          <w:color w:val="auto"/>
          <w:sz w:val="24"/>
          <w:szCs w:val="24"/>
          <w:highlight w:val="none"/>
          <w:u w:val="none"/>
          <w:lang w:val="en-US" w:eastAsia="zh-CN"/>
        </w:rPr>
        <w:t>佘溪自然村的杉木进行采伐</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采伐面积为54.7亩，采伐材积120立方米，采伐费用由交易响应人负责。最终按实际立方计价。</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二、竞买人资格条件</w:t>
      </w:r>
    </w:p>
    <w:p>
      <w:pPr>
        <w:numPr>
          <w:ilvl w:val="0"/>
          <w:numId w:val="0"/>
        </w:num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经县林业局登记备案的具有信用等级乙级以上（含乙级）的营造林专业队或企业</w:t>
      </w:r>
      <w:r>
        <w:rPr>
          <w:rFonts w:hint="eastAsia" w:ascii="宋体" w:hAnsi="宋体" w:eastAsia="宋体" w:cs="宋体"/>
          <w:color w:val="auto"/>
          <w:sz w:val="24"/>
          <w:highlight w:val="none"/>
          <w:lang w:val="en-US" w:eastAsia="zh-CN"/>
        </w:rPr>
        <w:t>。</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三、竞价相关事项</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（一）、挂牌竞价有关要求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1、本次挂牌竞价采用现场竞价方式。</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2、挂牌竞价起始时间：</w:t>
      </w:r>
      <w:r>
        <w:rPr>
          <w:rFonts w:hint="eastAsia" w:ascii="宋体" w:hAnsi="宋体" w:eastAsia="宋体" w:cs="宋体"/>
          <w:color w:val="auto"/>
          <w:sz w:val="24"/>
          <w:szCs w:val="24"/>
          <w:highlight w:val="none"/>
          <w:u w:val="none"/>
        </w:rPr>
        <w:t>2022年</w:t>
      </w:r>
      <w:r>
        <w:rPr>
          <w:rFonts w:hint="eastAsia" w:ascii="宋体" w:hAnsi="宋体" w:cs="宋体"/>
          <w:color w:val="auto"/>
          <w:sz w:val="24"/>
          <w:szCs w:val="24"/>
          <w:highlight w:val="none"/>
          <w:u w:val="none"/>
          <w:lang w:val="en-US" w:eastAsia="zh-CN"/>
        </w:rPr>
        <w:t>12</w:t>
      </w:r>
      <w:r>
        <w:rPr>
          <w:rFonts w:hint="eastAsia" w:ascii="宋体" w:hAnsi="宋体" w:eastAsia="宋体" w:cs="宋体"/>
          <w:color w:val="auto"/>
          <w:sz w:val="24"/>
          <w:szCs w:val="24"/>
          <w:highlight w:val="none"/>
          <w:u w:val="none"/>
        </w:rPr>
        <w:t>月</w:t>
      </w:r>
      <w:r>
        <w:rPr>
          <w:rFonts w:hint="eastAsia" w:ascii="宋体" w:hAnsi="宋体" w:cs="宋体"/>
          <w:color w:val="auto"/>
          <w:sz w:val="24"/>
          <w:szCs w:val="24"/>
          <w:highlight w:val="none"/>
          <w:u w:val="none"/>
          <w:lang w:val="en-US" w:eastAsia="zh-CN"/>
        </w:rPr>
        <w:t>08</w:t>
      </w:r>
      <w:r>
        <w:rPr>
          <w:rFonts w:hint="eastAsia" w:ascii="宋体" w:hAnsi="宋体" w:eastAsia="宋体" w:cs="宋体"/>
          <w:color w:val="auto"/>
          <w:sz w:val="24"/>
          <w:szCs w:val="24"/>
          <w:highlight w:val="none"/>
          <w:u w:val="none"/>
        </w:rPr>
        <w:t>日</w:t>
      </w:r>
      <w:r>
        <w:rPr>
          <w:rFonts w:hint="eastAsia" w:ascii="宋体" w:hAnsi="宋体" w:cs="宋体"/>
          <w:color w:val="auto"/>
          <w:sz w:val="24"/>
          <w:szCs w:val="24"/>
          <w:highlight w:val="none"/>
          <w:u w:val="none"/>
          <w:lang w:val="en-US" w:eastAsia="zh-CN"/>
        </w:rPr>
        <w:t>9</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none"/>
          <w:lang w:val="en-US" w:eastAsia="zh-CN"/>
        </w:rPr>
        <w:t>4</w:t>
      </w:r>
      <w:r>
        <w:rPr>
          <w:rFonts w:hint="eastAsia" w:ascii="宋体" w:hAnsi="宋体" w:eastAsia="宋体" w:cs="宋体"/>
          <w:color w:val="auto"/>
          <w:sz w:val="24"/>
          <w:szCs w:val="24"/>
          <w:highlight w:val="none"/>
          <w:u w:val="none"/>
          <w:lang w:val="en-US" w:eastAsia="zh-CN"/>
        </w:rPr>
        <w:t>0</w:t>
      </w:r>
      <w:r>
        <w:rPr>
          <w:rFonts w:hint="eastAsia" w:ascii="宋体" w:hAnsi="宋体" w:eastAsia="宋体" w:cs="宋体"/>
          <w:color w:val="auto"/>
          <w:sz w:val="24"/>
          <w:szCs w:val="24"/>
          <w:highlight w:val="none"/>
          <w:u w:val="none"/>
        </w:rPr>
        <w:t>分</w:t>
      </w:r>
      <w:r>
        <w:rPr>
          <w:rFonts w:hint="eastAsia" w:ascii="宋体" w:hAnsi="宋体"/>
          <w:color w:val="auto"/>
          <w:sz w:val="24"/>
          <w:highlight w:val="none"/>
        </w:rPr>
        <w:t>，竞价最高者为</w:t>
      </w:r>
      <w:r>
        <w:rPr>
          <w:rFonts w:hint="eastAsia" w:ascii="宋体" w:hAnsi="宋体"/>
          <w:color w:val="auto"/>
          <w:sz w:val="24"/>
          <w:highlight w:val="none"/>
          <w:lang w:val="en-US" w:eastAsia="zh-CN"/>
        </w:rPr>
        <w:t>成交</w:t>
      </w:r>
      <w:r>
        <w:rPr>
          <w:rFonts w:hint="eastAsia" w:ascii="宋体" w:hAnsi="宋体"/>
          <w:color w:val="auto"/>
          <w:sz w:val="24"/>
          <w:highlight w:val="none"/>
        </w:rPr>
        <w:t>人。</w:t>
      </w:r>
    </w:p>
    <w:p>
      <w:pPr>
        <w:spacing w:line="360" w:lineRule="auto"/>
        <w:ind w:firstLine="480" w:firstLineChars="200"/>
        <w:rPr>
          <w:rFonts w:hint="eastAsia" w:ascii="宋体" w:hAnsi="宋体"/>
          <w:color w:val="auto"/>
          <w:sz w:val="24"/>
          <w:highlight w:val="none"/>
          <w:u w:val="none"/>
          <w:lang w:val="en-US" w:eastAsia="zh-CN"/>
        </w:rPr>
      </w:pPr>
      <w:r>
        <w:rPr>
          <w:rFonts w:hint="eastAsia" w:ascii="宋体" w:hAnsi="宋体"/>
          <w:color w:val="auto"/>
          <w:sz w:val="24"/>
          <w:highlight w:val="none"/>
        </w:rPr>
        <w:t>3、竞买报价单递交地址：</w:t>
      </w:r>
      <w:r>
        <w:rPr>
          <w:rFonts w:hint="eastAsia" w:ascii="宋体" w:hAnsi="宋体" w:cs="宋体"/>
          <w:color w:val="auto"/>
          <w:sz w:val="24"/>
          <w:lang w:val="en-US" w:eastAsia="zh-CN"/>
        </w:rPr>
        <w:t>大墅镇小额公共资源交易中心（原土管所新建交易会议室）</w:t>
      </w:r>
      <w:r>
        <w:rPr>
          <w:rFonts w:hint="eastAsia" w:ascii="宋体" w:hAnsi="宋体"/>
          <w:color w:val="auto"/>
          <w:sz w:val="24"/>
          <w:highlight w:val="none"/>
        </w:rPr>
        <w:t>。</w:t>
      </w:r>
      <w:r>
        <w:rPr>
          <w:rFonts w:hint="eastAsia" w:ascii="宋体" w:hAnsi="宋体"/>
          <w:color w:val="auto"/>
          <w:sz w:val="24"/>
          <w:highlight w:val="none"/>
          <w:lang w:val="en-US" w:eastAsia="zh-CN"/>
        </w:rPr>
        <w:t xml:space="preserve"> </w:t>
      </w:r>
    </w:p>
    <w:p>
      <w:pPr>
        <w:spacing w:line="360" w:lineRule="auto"/>
        <w:ind w:firstLine="480" w:firstLineChars="200"/>
        <w:rPr>
          <w:rFonts w:hint="default" w:ascii="宋体" w:hAnsi="宋体" w:eastAsia="仿宋"/>
          <w:color w:val="auto"/>
          <w:sz w:val="24"/>
          <w:highlight w:val="none"/>
          <w:lang w:val="en-US" w:eastAsia="zh-CN"/>
        </w:rPr>
      </w:pPr>
      <w:r>
        <w:rPr>
          <w:rFonts w:hint="eastAsia" w:ascii="宋体" w:hAnsi="宋体"/>
          <w:color w:val="auto"/>
          <w:sz w:val="24"/>
          <w:highlight w:val="none"/>
        </w:rPr>
        <w:t>4、联系方式：</w:t>
      </w:r>
      <w:r>
        <w:rPr>
          <w:rFonts w:hint="eastAsia" w:ascii="宋体" w:hAnsi="宋体"/>
          <w:color w:val="auto"/>
          <w:sz w:val="24"/>
          <w:szCs w:val="24"/>
          <w:lang w:val="en-US" w:eastAsia="zh-CN"/>
        </w:rPr>
        <w:t>凌明俊  18806536798</w:t>
      </w:r>
      <w:bookmarkStart w:id="1" w:name="_GoBack"/>
      <w:bookmarkEnd w:id="1"/>
    </w:p>
    <w:p>
      <w:pPr>
        <w:spacing w:line="360" w:lineRule="auto"/>
        <w:ind w:firstLine="241" w:firstLineChars="100"/>
        <w:rPr>
          <w:rFonts w:hint="eastAsia" w:ascii="宋体" w:hAnsi="宋体"/>
          <w:b/>
          <w:color w:val="auto"/>
          <w:sz w:val="24"/>
          <w:highlight w:val="none"/>
        </w:rPr>
      </w:pPr>
      <w:r>
        <w:rPr>
          <w:rFonts w:hint="eastAsia" w:ascii="宋体" w:hAnsi="宋体"/>
          <w:b/>
          <w:color w:val="auto"/>
          <w:sz w:val="24"/>
          <w:highlight w:val="none"/>
        </w:rPr>
        <w:t>（二）资格审查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按规定交纳竞买保证金</w:t>
      </w:r>
      <w:r>
        <w:rPr>
          <w:rFonts w:hint="eastAsia" w:ascii="宋体" w:hAnsi="宋体"/>
          <w:color w:val="auto"/>
          <w:sz w:val="24"/>
          <w:highlight w:val="none"/>
          <w:u w:val="single"/>
          <w:lang w:val="en-US" w:eastAsia="zh-CN"/>
        </w:rPr>
        <w:t>2000.00</w:t>
      </w:r>
      <w:r>
        <w:rPr>
          <w:rFonts w:hint="eastAsia" w:ascii="宋体" w:hAnsi="宋体"/>
          <w:color w:val="auto"/>
          <w:sz w:val="24"/>
          <w:highlight w:val="none"/>
        </w:rPr>
        <w:t>元（竞价现场现金形式提供），方能取得竞买资格。经审查，有下列情形之一的，为无效挂牌竞价：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（1）申请人不具备竞买资格的；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（2）未按规定交纳竞买保证金的；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（3）申请文件不齐全或不符合规定的；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（4）法律法规规定的其他情形。</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（三）确认竞买人资格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经审查，申请人按规定交纳竞买保证金和挂牌竞价资料费，具备申请条件的，将于挂牌竞价截止时间前确认其竞买资格，如特殊情况不能当场确认的，将挂牌截止时间半小时前确认其竞买资格，并通知其参加挂牌活动。</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（四）答疑及现场踏勘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申请人对挂牌文件有疑问的，可在挂牌活动结束前以书面方式向</w:t>
      </w:r>
      <w:r>
        <w:rPr>
          <w:rFonts w:hint="eastAsia" w:ascii="宋体" w:hAnsi="宋体"/>
          <w:color w:val="auto"/>
          <w:sz w:val="24"/>
          <w:highlight w:val="none"/>
          <w:u w:val="single"/>
          <w:lang w:eastAsia="zh-CN"/>
        </w:rPr>
        <w:t>淳安县大墅镇桃源凌家村股份经济合作社</w:t>
      </w:r>
      <w:r>
        <w:rPr>
          <w:rFonts w:hint="eastAsia" w:ascii="宋体" w:hAnsi="宋体"/>
          <w:color w:val="auto"/>
          <w:sz w:val="24"/>
          <w:highlight w:val="none"/>
        </w:rPr>
        <w:t>咨询。本次挂牌活动不组织统一现场踏勘活动，挂牌转让的标的物以现场展示或介绍为准，竞买人须自行组织现场踏勘。</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（五）竞价时应提供的资料</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1、挂牌竞价资料费进账单或现金缴款单、竞买保证金（现金形式）。</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2、申请书（自然人签字纳指印，个人参与竞拍</w:t>
      </w:r>
      <w:r>
        <w:rPr>
          <w:rFonts w:hint="eastAsia" w:ascii="宋体" w:hAnsi="宋体"/>
          <w:color w:val="auto"/>
          <w:sz w:val="24"/>
          <w:highlight w:val="none"/>
          <w:lang w:val="en-US" w:eastAsia="zh-CN"/>
        </w:rPr>
        <w:t>如需</w:t>
      </w:r>
      <w:r>
        <w:rPr>
          <w:rFonts w:hint="eastAsia" w:ascii="宋体" w:hAnsi="宋体"/>
          <w:color w:val="auto"/>
          <w:sz w:val="24"/>
          <w:highlight w:val="none"/>
        </w:rPr>
        <w:t>委托</w:t>
      </w:r>
      <w:r>
        <w:rPr>
          <w:rFonts w:hint="eastAsia" w:ascii="宋体" w:hAnsi="宋体"/>
          <w:color w:val="auto"/>
          <w:sz w:val="24"/>
          <w:highlight w:val="none"/>
          <w:lang w:val="en-US" w:eastAsia="zh-CN"/>
        </w:rPr>
        <w:t>的，</w:t>
      </w:r>
      <w:r>
        <w:rPr>
          <w:rFonts w:hint="eastAsia" w:ascii="宋体" w:hAnsi="宋体"/>
          <w:color w:val="auto"/>
          <w:sz w:val="24"/>
          <w:highlight w:val="none"/>
        </w:rPr>
        <w:t>个人参与竞拍</w:t>
      </w:r>
      <w:r>
        <w:rPr>
          <w:rFonts w:hint="eastAsia" w:ascii="宋体" w:hAnsi="宋体"/>
          <w:color w:val="auto"/>
          <w:sz w:val="24"/>
          <w:highlight w:val="none"/>
          <w:lang w:val="en-US" w:eastAsia="zh-CN"/>
        </w:rPr>
        <w:t>如需</w:t>
      </w:r>
      <w:r>
        <w:rPr>
          <w:rFonts w:hint="eastAsia" w:ascii="宋体" w:hAnsi="宋体"/>
          <w:color w:val="auto"/>
          <w:sz w:val="24"/>
          <w:highlight w:val="none"/>
        </w:rPr>
        <w:t>委托</w:t>
      </w:r>
      <w:r>
        <w:rPr>
          <w:rFonts w:hint="eastAsia" w:ascii="宋体" w:hAnsi="宋体"/>
          <w:color w:val="auto"/>
          <w:sz w:val="24"/>
          <w:highlight w:val="none"/>
          <w:lang w:val="en-US" w:eastAsia="zh-CN"/>
        </w:rPr>
        <w:t>的，</w:t>
      </w:r>
      <w:r>
        <w:rPr>
          <w:rFonts w:hint="eastAsia" w:ascii="宋体" w:hAnsi="宋体" w:cs="宋体"/>
          <w:color w:val="auto"/>
          <w:sz w:val="24"/>
          <w:lang w:val="en-US" w:eastAsia="zh-CN"/>
        </w:rPr>
        <w:t>交易会议</w:t>
      </w:r>
      <w:r>
        <w:rPr>
          <w:rFonts w:hint="eastAsia" w:ascii="宋体" w:hAnsi="宋体"/>
          <w:color w:val="auto"/>
          <w:sz w:val="24"/>
          <w:highlight w:val="none"/>
          <w:lang w:val="en-US" w:eastAsia="zh-CN"/>
        </w:rPr>
        <w:t>时需提供</w:t>
      </w:r>
      <w:r>
        <w:rPr>
          <w:rFonts w:hint="eastAsia" w:ascii="宋体" w:hAnsi="宋体" w:cs="宋体"/>
          <w:color w:val="auto"/>
          <w:sz w:val="24"/>
          <w:lang w:val="en-US" w:eastAsia="zh-CN"/>
        </w:rPr>
        <w:t>交易会议</w:t>
      </w:r>
      <w:r>
        <w:rPr>
          <w:rFonts w:hint="eastAsia" w:ascii="宋体" w:hAnsi="宋体"/>
          <w:color w:val="auto"/>
          <w:sz w:val="24"/>
          <w:highlight w:val="none"/>
          <w:lang w:val="en-US" w:eastAsia="zh-CN"/>
        </w:rPr>
        <w:t>委托书，情况说明（至村盖章确认），授权委托书</w:t>
      </w:r>
      <w:r>
        <w:rPr>
          <w:rFonts w:hint="eastAsia" w:ascii="宋体" w:hAnsi="宋体"/>
          <w:color w:val="auto"/>
          <w:sz w:val="24"/>
          <w:highlight w:val="none"/>
        </w:rPr>
        <w:t>）；</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、自然人</w:t>
      </w:r>
      <w:r>
        <w:rPr>
          <w:rFonts w:hint="eastAsia" w:ascii="宋体" w:hAnsi="宋体"/>
          <w:color w:val="auto"/>
          <w:sz w:val="24"/>
          <w:highlight w:val="none"/>
          <w:lang w:val="en-US" w:eastAsia="zh-CN"/>
        </w:rPr>
        <w:t>或委托代理人的</w:t>
      </w:r>
      <w:r>
        <w:rPr>
          <w:rFonts w:hint="eastAsia" w:ascii="宋体" w:hAnsi="宋体"/>
          <w:color w:val="auto"/>
          <w:sz w:val="24"/>
          <w:highlight w:val="none"/>
        </w:rPr>
        <w:t>有效身份证原件及复印件；</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四、挂牌起始价、增价幅度</w:t>
      </w:r>
    </w:p>
    <w:p>
      <w:pPr>
        <w:spacing w:line="360" w:lineRule="auto"/>
        <w:ind w:firstLine="480" w:firstLineChars="200"/>
        <w:rPr>
          <w:rFonts w:hint="eastAsia" w:ascii="宋体" w:hAnsi="宋体" w:cs="宋体"/>
          <w:color w:val="auto"/>
          <w:sz w:val="24"/>
          <w:szCs w:val="24"/>
          <w:lang w:eastAsia="zh-CN"/>
        </w:rPr>
      </w:pPr>
      <w:r>
        <w:rPr>
          <w:rFonts w:hint="eastAsia" w:ascii="宋体" w:hAnsi="宋体" w:eastAsia="宋体" w:cs="宋体"/>
          <w:color w:val="auto"/>
          <w:sz w:val="24"/>
          <w:szCs w:val="24"/>
          <w:highlight w:val="none"/>
          <w:u w:val="none"/>
          <w:lang w:eastAsia="zh-CN"/>
        </w:rPr>
        <w:t>起始竞价</w:t>
      </w:r>
      <w:r>
        <w:rPr>
          <w:rFonts w:hint="eastAsia" w:ascii="宋体" w:hAnsi="宋体" w:cs="宋体"/>
          <w:color w:val="auto"/>
          <w:sz w:val="24"/>
          <w:szCs w:val="24"/>
          <w:lang w:val="en-US" w:eastAsia="zh-CN"/>
        </w:rPr>
        <w:t>480</w:t>
      </w:r>
      <w:r>
        <w:rPr>
          <w:rFonts w:hint="eastAsia" w:ascii="宋体" w:hAnsi="宋体" w:cs="宋体"/>
          <w:color w:val="auto"/>
          <w:sz w:val="24"/>
          <w:szCs w:val="24"/>
        </w:rPr>
        <w:t>元/</w:t>
      </w:r>
      <w:r>
        <w:rPr>
          <w:rFonts w:hint="eastAsia" w:ascii="宋体" w:hAnsi="宋体" w:cs="宋体"/>
          <w:color w:val="auto"/>
          <w:sz w:val="24"/>
          <w:szCs w:val="24"/>
          <w:lang w:val="en-US" w:eastAsia="zh-CN"/>
        </w:rPr>
        <w:t>m³</w:t>
      </w:r>
      <w:r>
        <w:rPr>
          <w:rFonts w:hint="eastAsia" w:ascii="宋体" w:hAnsi="宋体" w:cs="宋体"/>
          <w:color w:val="auto"/>
          <w:sz w:val="24"/>
          <w:szCs w:val="24"/>
        </w:rPr>
        <w:t>，每档加价</w:t>
      </w:r>
      <w:r>
        <w:rPr>
          <w:rFonts w:hint="eastAsia" w:ascii="宋体" w:hAnsi="宋体" w:cs="宋体"/>
          <w:color w:val="auto"/>
          <w:sz w:val="24"/>
          <w:szCs w:val="24"/>
          <w:lang w:val="en-US" w:eastAsia="zh-CN"/>
        </w:rPr>
        <w:t>5</w:t>
      </w:r>
      <w:r>
        <w:rPr>
          <w:rFonts w:hint="eastAsia" w:ascii="宋体" w:hAnsi="宋体" w:cs="Times New Roman"/>
          <w:color w:val="auto"/>
          <w:sz w:val="24"/>
          <w:szCs w:val="24"/>
        </w:rPr>
        <w:t>元</w:t>
      </w:r>
      <w:r>
        <w:rPr>
          <w:rFonts w:hint="eastAsia" w:ascii="宋体" w:hAnsi="宋体" w:cs="Times New Roman"/>
          <w:color w:val="auto"/>
          <w:sz w:val="24"/>
          <w:szCs w:val="24"/>
          <w:lang w:val="en-US" w:eastAsia="zh-CN"/>
        </w:rPr>
        <w:t>/m³</w:t>
      </w:r>
      <w:r>
        <w:rPr>
          <w:rFonts w:hint="eastAsia" w:ascii="宋体" w:hAnsi="宋体" w:cs="宋体"/>
          <w:color w:val="auto"/>
          <w:sz w:val="24"/>
          <w:szCs w:val="24"/>
        </w:rPr>
        <w:t>或</w:t>
      </w:r>
      <w:r>
        <w:rPr>
          <w:rFonts w:hint="eastAsia" w:ascii="宋体" w:hAnsi="宋体" w:cs="宋体"/>
          <w:color w:val="auto"/>
          <w:sz w:val="24"/>
          <w:szCs w:val="24"/>
          <w:lang w:val="en-US" w:eastAsia="zh-CN"/>
        </w:rPr>
        <w:t>5</w:t>
      </w:r>
      <w:r>
        <w:rPr>
          <w:rFonts w:hint="eastAsia" w:ascii="宋体" w:hAnsi="宋体" w:cs="Times New Roman"/>
          <w:color w:val="auto"/>
          <w:sz w:val="24"/>
          <w:szCs w:val="24"/>
        </w:rPr>
        <w:t>元</w:t>
      </w:r>
      <w:r>
        <w:rPr>
          <w:rFonts w:hint="eastAsia" w:ascii="宋体" w:hAnsi="宋体" w:cs="Times New Roman"/>
          <w:color w:val="auto"/>
          <w:sz w:val="24"/>
          <w:szCs w:val="24"/>
          <w:lang w:val="en-US" w:eastAsia="zh-CN"/>
        </w:rPr>
        <w:t>/m³的</w:t>
      </w:r>
      <w:r>
        <w:rPr>
          <w:rFonts w:hint="eastAsia" w:ascii="宋体" w:hAnsi="宋体" w:cs="宋体"/>
          <w:color w:val="auto"/>
          <w:sz w:val="24"/>
          <w:szCs w:val="24"/>
        </w:rPr>
        <w:t>整数倍</w:t>
      </w:r>
      <w:r>
        <w:rPr>
          <w:rFonts w:hint="eastAsia" w:ascii="宋体" w:hAnsi="宋体" w:cs="宋体"/>
          <w:color w:val="auto"/>
          <w:sz w:val="24"/>
          <w:szCs w:val="24"/>
          <w:lang w:eastAsia="zh-CN"/>
        </w:rPr>
        <w:t>。</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五、报价规则</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（一）本次挂牌以价高者得为原则确定竞得人。</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（二）本次挂牌以增价方式进行报价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（三）竞买人报价有下列情形之一的，为无效报价：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1、不按规定填写报价单的；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2、报价单填写人与竞买申请文件不符的；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3、报价不符合报价规则的；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4、报价不符合挂牌文件规定的其他情形。</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（六）两个竞买人报价相同的，确认先提交报价单者为该挂牌价格的出价人。</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六、挂牌交易程序</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（一）公布挂牌信息</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公布有关标的情况、起牌价、增价规则及增价幅度等内容。</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（二）竞买人报价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1、挂牌文件发布后，竞买人即可以按挂牌起始价、增价幅度等竞价规则，开始竞价；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2、最高报价竞买人，按报价规则填写《竞买报价单》；</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七、现场竞价</w:t>
      </w:r>
    </w:p>
    <w:p>
      <w:pPr>
        <w:spacing w:line="360" w:lineRule="auto"/>
        <w:ind w:firstLine="480" w:firstLineChars="200"/>
        <w:rPr>
          <w:rFonts w:hint="eastAsia" w:ascii="宋体" w:hAnsi="宋体"/>
          <w:color w:val="auto"/>
          <w:sz w:val="24"/>
          <w:highlight w:val="none"/>
          <w:u w:val="single"/>
          <w:lang w:eastAsia="zh-CN"/>
        </w:rPr>
      </w:pPr>
      <w:r>
        <w:rPr>
          <w:rFonts w:hint="eastAsia" w:ascii="宋体" w:hAnsi="宋体"/>
          <w:color w:val="auto"/>
          <w:sz w:val="24"/>
          <w:highlight w:val="none"/>
        </w:rPr>
        <w:t>1、现场竞价地址</w:t>
      </w:r>
      <w:r>
        <w:rPr>
          <w:rFonts w:hint="eastAsia" w:ascii="宋体" w:hAnsi="宋体"/>
          <w:color w:val="auto"/>
          <w:sz w:val="24"/>
          <w:highlight w:val="none"/>
          <w:u w:val="single"/>
        </w:rPr>
        <w:t xml:space="preserve">： </w:t>
      </w:r>
      <w:r>
        <w:rPr>
          <w:rFonts w:hint="eastAsia" w:ascii="宋体" w:hAnsi="宋体" w:cs="宋体"/>
          <w:color w:val="auto"/>
          <w:sz w:val="24"/>
          <w:u w:val="single"/>
          <w:lang w:val="en-US" w:eastAsia="zh-CN"/>
        </w:rPr>
        <w:t>大墅镇小额公共资源交易中心（原土管所新建交易会议室）</w:t>
      </w:r>
      <w:r>
        <w:rPr>
          <w:rFonts w:hint="eastAsia" w:ascii="宋体" w:hAnsi="宋体"/>
          <w:color w:val="auto"/>
          <w:sz w:val="24"/>
          <w:highlight w:val="none"/>
          <w:u w:val="single"/>
          <w:lang w:eastAsia="zh-CN"/>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2、现场竞价应当由挂牌主持人主持进行，竞买人应当出席挂牌现场。</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（1）挂牌主持人应当宣布现场竞价的起始价、竞价规则和增价幅度，并宣布现场竞价开始，现场竞价的起始价为挂牌活动截止时的最高报价增加一个加价幅度后的价格。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（2）参加现场竞价的竞买人按照竞价规则应价或报价。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（3）挂牌主持人确认该竞买人应价或报价后继续竞价。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挂牌主持人宣布同一应价或报价而没有人再应价或报价的，且价格不低于底价的，最后挂牌价格，没有竞买人表示愿意继续竞买的，宣布最高应价或报价为竞得人。成交结果对竞得人和出让人均具有法律效力。最高应价或报价低于底价的，现场竞价终止。</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在现场竞价中无人参加竞买或无人应价或出价的，以挂牌截止时出价最高者为竞得人，但低于出让底价者除外。</w:t>
      </w:r>
    </w:p>
    <w:p>
      <w:pPr>
        <w:spacing w:line="360" w:lineRule="auto"/>
        <w:ind w:firstLine="482" w:firstLineChars="200"/>
        <w:rPr>
          <w:rFonts w:hint="eastAsia" w:ascii="宋体" w:hAnsi="宋体"/>
          <w:color w:val="auto"/>
          <w:sz w:val="24"/>
          <w:highlight w:val="none"/>
        </w:rPr>
      </w:pPr>
      <w:r>
        <w:rPr>
          <w:rFonts w:hint="eastAsia" w:ascii="宋体" w:hAnsi="宋体"/>
          <w:b/>
          <w:color w:val="auto"/>
          <w:sz w:val="24"/>
          <w:highlight w:val="none"/>
        </w:rPr>
        <w:t>八、签订《成交确认书》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确定竞得人后，交易中心与竞得人当场签订《成交确认书》。</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九、竞拍保证金</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竞得人交纳的竞拍保证金，在竞得人</w:t>
      </w:r>
      <w:r>
        <w:rPr>
          <w:rFonts w:hint="eastAsia" w:ascii="宋体" w:hAnsi="宋体"/>
          <w:color w:val="auto"/>
          <w:sz w:val="24"/>
          <w:highlight w:val="none"/>
          <w:u w:val="none"/>
        </w:rPr>
        <w:t>与</w:t>
      </w:r>
      <w:r>
        <w:rPr>
          <w:rFonts w:hint="eastAsia" w:ascii="宋体" w:hAnsi="宋体"/>
          <w:color w:val="auto"/>
          <w:sz w:val="24"/>
          <w:highlight w:val="none"/>
          <w:u w:val="none"/>
          <w:lang w:eastAsia="zh-CN"/>
        </w:rPr>
        <w:t>淳安县大墅镇桃源凌家村股份经济合作社</w:t>
      </w:r>
      <w:r>
        <w:rPr>
          <w:rFonts w:hint="eastAsia" w:ascii="宋体" w:hAnsi="宋体"/>
          <w:color w:val="auto"/>
          <w:sz w:val="24"/>
          <w:highlight w:val="none"/>
          <w:u w:val="none"/>
        </w:rPr>
        <w:t>签订《</w:t>
      </w:r>
      <w:r>
        <w:rPr>
          <w:rFonts w:hint="eastAsia" w:ascii="宋体" w:hAnsi="宋体"/>
          <w:color w:val="auto"/>
          <w:sz w:val="24"/>
          <w:highlight w:val="none"/>
        </w:rPr>
        <w:t>转让协议》并缴清相关费用后</w:t>
      </w:r>
      <w:r>
        <w:rPr>
          <w:rFonts w:hint="eastAsia" w:ascii="宋体" w:hAnsi="宋体"/>
          <w:color w:val="auto"/>
          <w:sz w:val="24"/>
          <w:highlight w:val="none"/>
          <w:u w:val="single"/>
        </w:rPr>
        <w:t xml:space="preserve"> 5 </w:t>
      </w:r>
      <w:r>
        <w:rPr>
          <w:rFonts w:hint="eastAsia" w:ascii="宋体" w:hAnsi="宋体"/>
          <w:color w:val="auto"/>
          <w:sz w:val="24"/>
          <w:highlight w:val="none"/>
        </w:rPr>
        <w:t>个工作日内予以退还，不计利息。未竞得人交纳的竞拍保证金现场退还。</w:t>
      </w:r>
    </w:p>
    <w:p>
      <w:pPr>
        <w:numPr>
          <w:ilvl w:val="0"/>
          <w:numId w:val="1"/>
        </w:numPr>
        <w:spacing w:line="360" w:lineRule="auto"/>
        <w:ind w:firstLine="482" w:firstLineChars="200"/>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成交</w:t>
      </w:r>
      <w:r>
        <w:rPr>
          <w:rFonts w:hint="eastAsia" w:ascii="宋体" w:hAnsi="宋体"/>
          <w:b/>
          <w:color w:val="auto"/>
          <w:sz w:val="24"/>
          <w:highlight w:val="none"/>
        </w:rPr>
        <w:t>后的有关具体事项</w:t>
      </w:r>
    </w:p>
    <w:p>
      <w:pPr>
        <w:spacing w:line="360" w:lineRule="auto"/>
        <w:ind w:firstLine="482" w:firstLineChars="200"/>
        <w:rPr>
          <w:rFonts w:hint="eastAsia" w:ascii="宋体" w:hAnsi="宋体"/>
          <w:b/>
          <w:bCs/>
          <w:color w:val="auto"/>
          <w:sz w:val="24"/>
          <w:highlight w:val="yellow"/>
        </w:rPr>
      </w:pPr>
      <w:r>
        <w:rPr>
          <w:rFonts w:hint="eastAsia" w:ascii="宋体" w:hAnsi="宋体"/>
          <w:b/>
          <w:bCs/>
          <w:color w:val="auto"/>
          <w:sz w:val="24"/>
          <w:highlight w:val="none"/>
        </w:rPr>
        <w:t>1、</w:t>
      </w:r>
      <w:r>
        <w:rPr>
          <w:rFonts w:hint="eastAsia" w:ascii="宋体" w:hAnsi="宋体"/>
          <w:b/>
          <w:bCs/>
          <w:color w:val="auto"/>
          <w:sz w:val="24"/>
          <w:highlight w:val="none"/>
          <w:lang w:val="en-US" w:eastAsia="zh-CN"/>
        </w:rPr>
        <w:t>成交</w:t>
      </w:r>
      <w:r>
        <w:rPr>
          <w:rFonts w:hint="eastAsia" w:ascii="宋体" w:hAnsi="宋体"/>
          <w:b/>
          <w:bCs/>
          <w:color w:val="auto"/>
          <w:sz w:val="24"/>
          <w:highlight w:val="none"/>
        </w:rPr>
        <w:t>候选人经公示3个工作日无异议，按</w:t>
      </w:r>
      <w:r>
        <w:rPr>
          <w:rFonts w:hint="eastAsia" w:ascii="宋体" w:hAnsi="宋体"/>
          <w:b/>
          <w:bCs/>
          <w:color w:val="auto"/>
          <w:sz w:val="24"/>
          <w:highlight w:val="none"/>
          <w:lang w:val="en-US" w:eastAsia="zh-CN"/>
        </w:rPr>
        <w:t>交易</w:t>
      </w:r>
      <w:r>
        <w:rPr>
          <w:rFonts w:hint="eastAsia" w:ascii="宋体" w:hAnsi="宋体"/>
          <w:b/>
          <w:bCs/>
          <w:color w:val="auto"/>
          <w:sz w:val="24"/>
          <w:highlight w:val="none"/>
        </w:rPr>
        <w:t>文件要求，凭有关资料领取</w:t>
      </w:r>
      <w:r>
        <w:rPr>
          <w:rFonts w:hint="eastAsia" w:ascii="宋体" w:hAnsi="宋体"/>
          <w:b/>
          <w:bCs/>
          <w:color w:val="auto"/>
          <w:sz w:val="24"/>
          <w:highlight w:val="none"/>
          <w:lang w:val="en-US" w:eastAsia="zh-CN"/>
        </w:rPr>
        <w:t>成交</w:t>
      </w:r>
      <w:r>
        <w:rPr>
          <w:rFonts w:hint="eastAsia" w:ascii="宋体" w:hAnsi="宋体"/>
          <w:b/>
          <w:bCs/>
          <w:color w:val="auto"/>
          <w:sz w:val="24"/>
          <w:highlight w:val="none"/>
        </w:rPr>
        <w:t>通知书。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2、成交</w:t>
      </w:r>
      <w:r>
        <w:rPr>
          <w:rFonts w:hint="eastAsia" w:ascii="宋体" w:hAnsi="宋体"/>
          <w:color w:val="auto"/>
          <w:sz w:val="24"/>
          <w:highlight w:val="none"/>
        </w:rPr>
        <w:t>公示结束后</w:t>
      </w:r>
      <w:r>
        <w:rPr>
          <w:rFonts w:hint="eastAsia" w:ascii="宋体" w:hAnsi="宋体"/>
          <w:color w:val="auto"/>
          <w:sz w:val="24"/>
          <w:highlight w:val="none"/>
          <w:u w:val="single"/>
        </w:rPr>
        <w:t xml:space="preserve"> 5 </w:t>
      </w:r>
      <w:r>
        <w:rPr>
          <w:rFonts w:hint="eastAsia" w:ascii="宋体" w:hAnsi="宋体"/>
          <w:color w:val="auto"/>
          <w:sz w:val="24"/>
          <w:highlight w:val="none"/>
        </w:rPr>
        <w:t>个工作日内签订转让协议，否则视为主动放弃，没收保证金。</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 付款方式为：项目完工并按最终采伐木材数量于三日内付清。</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.该区域的环境环保要符合相关部门的要求。</w:t>
      </w:r>
    </w:p>
    <w:p>
      <w:pPr>
        <w:spacing w:line="360" w:lineRule="auto"/>
        <w:ind w:left="359" w:leftChars="171" w:firstLine="120" w:firstLineChars="50"/>
        <w:rPr>
          <w:rFonts w:hint="eastAsia" w:ascii="宋体" w:hAnsi="宋体"/>
          <w:color w:val="auto"/>
          <w:sz w:val="24"/>
          <w:highlight w:val="none"/>
        </w:rPr>
      </w:pPr>
      <w:r>
        <w:rPr>
          <w:rFonts w:hint="eastAsia" w:ascii="宋体" w:hAnsi="宋体"/>
          <w:color w:val="auto"/>
          <w:sz w:val="24"/>
          <w:highlight w:val="none"/>
        </w:rPr>
        <w:t>5.其他未尽事宜，以出让方提供的《转让协议》为准。</w:t>
      </w:r>
    </w:p>
    <w:p>
      <w:pPr>
        <w:spacing w:line="360" w:lineRule="auto"/>
        <w:ind w:firstLine="480" w:firstLineChars="200"/>
        <w:rPr>
          <w:rFonts w:hint="eastAsia" w:ascii="宋体" w:hAnsi="宋体"/>
          <w:color w:val="auto"/>
          <w:sz w:val="24"/>
          <w:highlight w:val="none"/>
          <w:u w:val="none"/>
          <w:lang w:eastAsia="zh-CN"/>
        </w:rPr>
      </w:pPr>
      <w:r>
        <w:rPr>
          <w:rFonts w:hint="eastAsia" w:ascii="宋体" w:hAnsi="宋体"/>
          <w:color w:val="auto"/>
          <w:sz w:val="24"/>
          <w:highlight w:val="none"/>
        </w:rPr>
        <w:t>本须知由</w:t>
      </w:r>
      <w:r>
        <w:rPr>
          <w:rFonts w:hint="eastAsia" w:ascii="宋体" w:hAnsi="宋体"/>
          <w:color w:val="auto"/>
          <w:sz w:val="24"/>
          <w:highlight w:val="none"/>
          <w:lang w:eastAsia="zh-CN"/>
        </w:rPr>
        <w:t>淳安县大墅镇小额公共资源交易中心</w:t>
      </w:r>
      <w:r>
        <w:rPr>
          <w:rFonts w:hint="eastAsia" w:ascii="宋体" w:hAnsi="宋体"/>
          <w:color w:val="auto"/>
          <w:sz w:val="24"/>
          <w:highlight w:val="none"/>
          <w:u w:val="none"/>
        </w:rPr>
        <w:t>和</w:t>
      </w:r>
      <w:r>
        <w:rPr>
          <w:rFonts w:hint="eastAsia" w:ascii="宋体" w:hAnsi="宋体"/>
          <w:color w:val="auto"/>
          <w:sz w:val="24"/>
          <w:highlight w:val="none"/>
          <w:u w:val="none"/>
          <w:lang w:eastAsia="zh-CN"/>
        </w:rPr>
        <w:t>淳安县大墅镇桃源凌家村股份经济合作社</w:t>
      </w:r>
      <w:r>
        <w:rPr>
          <w:rFonts w:hint="eastAsia" w:ascii="宋体" w:hAnsi="宋体"/>
          <w:color w:val="auto"/>
          <w:sz w:val="24"/>
          <w:highlight w:val="none"/>
          <w:u w:val="none"/>
        </w:rPr>
        <w:t>负责解释。</w:t>
      </w:r>
    </w:p>
    <w:p>
      <w:pPr>
        <w:spacing w:line="360" w:lineRule="auto"/>
        <w:ind w:firstLine="3840" w:firstLineChars="1600"/>
        <w:rPr>
          <w:rFonts w:hint="eastAsia" w:ascii="宋体" w:hAnsi="宋体" w:eastAsia="宋体"/>
          <w:color w:val="auto"/>
          <w:sz w:val="24"/>
          <w:highlight w:val="none"/>
          <w:u w:val="none"/>
          <w:lang w:eastAsia="zh-CN"/>
        </w:rPr>
      </w:pPr>
      <w:r>
        <w:rPr>
          <w:rFonts w:hint="eastAsia" w:ascii="宋体" w:hAnsi="宋体"/>
          <w:color w:val="auto"/>
          <w:sz w:val="24"/>
          <w:highlight w:val="none"/>
          <w:u w:val="none"/>
          <w:lang w:eastAsia="zh-CN"/>
        </w:rPr>
        <w:t>淳安县大墅镇桃源凌家村股份经济合作社</w:t>
      </w:r>
    </w:p>
    <w:p>
      <w:pPr>
        <w:spacing w:line="360" w:lineRule="auto"/>
        <w:ind w:firstLine="4440" w:firstLineChars="1850"/>
        <w:rPr>
          <w:rFonts w:hint="eastAsia" w:ascii="宋体" w:hAnsi="宋体" w:eastAsia="宋体"/>
          <w:color w:val="auto"/>
          <w:sz w:val="24"/>
          <w:highlight w:val="none"/>
          <w:lang w:eastAsia="zh-CN"/>
        </w:rPr>
      </w:pPr>
      <w:r>
        <w:rPr>
          <w:rFonts w:hint="eastAsia" w:ascii="宋体" w:hAnsi="宋体"/>
          <w:color w:val="auto"/>
          <w:sz w:val="24"/>
          <w:highlight w:val="none"/>
          <w:lang w:eastAsia="zh-CN"/>
        </w:rPr>
        <w:t>淳安县大墅镇小额公共资源交易中心</w:t>
      </w:r>
    </w:p>
    <w:p>
      <w:pPr>
        <w:spacing w:line="360" w:lineRule="auto"/>
        <w:ind w:left="359" w:leftChars="171" w:firstLine="1200" w:firstLineChars="500"/>
        <w:rPr>
          <w:rFonts w:hint="eastAsia" w:ascii="宋体" w:hAnsi="宋体"/>
          <w:color w:val="auto"/>
          <w:sz w:val="24"/>
          <w:highlight w:val="none"/>
          <w:u w:val="none"/>
          <w:lang w:eastAsia="zh-CN"/>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u w:val="none"/>
          <w:lang w:eastAsia="zh-CN"/>
        </w:rPr>
        <w:t>202</w:t>
      </w:r>
      <w:r>
        <w:rPr>
          <w:rFonts w:hint="eastAsia" w:ascii="宋体" w:hAnsi="宋体"/>
          <w:color w:val="auto"/>
          <w:sz w:val="24"/>
          <w:highlight w:val="none"/>
          <w:u w:val="none"/>
          <w:lang w:val="en-US" w:eastAsia="zh-CN"/>
        </w:rPr>
        <w:t>2</w:t>
      </w:r>
      <w:r>
        <w:rPr>
          <w:rFonts w:hint="eastAsia" w:ascii="宋体" w:hAnsi="宋体"/>
          <w:color w:val="auto"/>
          <w:sz w:val="24"/>
          <w:highlight w:val="none"/>
          <w:u w:val="none"/>
        </w:rPr>
        <w:t>年</w:t>
      </w:r>
      <w:r>
        <w:rPr>
          <w:rFonts w:hint="eastAsia" w:ascii="宋体" w:hAnsi="宋体"/>
          <w:color w:val="auto"/>
          <w:sz w:val="24"/>
          <w:highlight w:val="none"/>
          <w:u w:val="none"/>
          <w:lang w:val="en-US" w:eastAsia="zh-CN"/>
        </w:rPr>
        <w:t>11</w:t>
      </w:r>
      <w:r>
        <w:rPr>
          <w:rFonts w:hint="eastAsia" w:ascii="宋体" w:hAnsi="宋体"/>
          <w:color w:val="auto"/>
          <w:sz w:val="24"/>
          <w:highlight w:val="none"/>
          <w:u w:val="none"/>
          <w:lang w:eastAsia="zh-CN"/>
        </w:rPr>
        <w:t>月</w:t>
      </w:r>
      <w:r>
        <w:rPr>
          <w:rFonts w:hint="eastAsia" w:ascii="宋体" w:hAnsi="宋体"/>
          <w:color w:val="auto"/>
          <w:sz w:val="24"/>
          <w:highlight w:val="none"/>
          <w:u w:val="none"/>
          <w:lang w:val="en-US" w:eastAsia="zh-CN"/>
        </w:rPr>
        <w:t>30</w:t>
      </w:r>
      <w:r>
        <w:rPr>
          <w:rFonts w:hint="eastAsia" w:ascii="宋体" w:hAnsi="宋体"/>
          <w:color w:val="auto"/>
          <w:sz w:val="24"/>
          <w:highlight w:val="none"/>
          <w:u w:val="none"/>
          <w:lang w:eastAsia="zh-CN"/>
        </w:rPr>
        <w:t>日</w:t>
      </w: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firstLine="3433" w:firstLineChars="950"/>
        <w:rPr>
          <w:rFonts w:hint="eastAsia"/>
          <w:b/>
          <w:color w:val="auto"/>
          <w:sz w:val="44"/>
          <w:szCs w:val="44"/>
          <w:highlight w:val="none"/>
        </w:rPr>
      </w:pPr>
      <w:r>
        <w:rPr>
          <w:rFonts w:hint="eastAsia" w:ascii="宋体" w:hAnsi="宋体"/>
          <w:b/>
          <w:color w:val="auto"/>
          <w:sz w:val="36"/>
          <w:szCs w:val="36"/>
          <w:highlight w:val="none"/>
        </w:rPr>
        <w:t>竞买申请书</w:t>
      </w:r>
    </w:p>
    <w:p>
      <w:pPr>
        <w:spacing w:line="360" w:lineRule="auto"/>
        <w:rPr>
          <w:rFonts w:hint="eastAsia" w:ascii="宋体" w:hAnsi="宋体" w:eastAsia="宋体" w:cs="宋体"/>
          <w:b/>
          <w:color w:val="auto"/>
          <w:sz w:val="28"/>
          <w:szCs w:val="28"/>
          <w:highlight w:val="none"/>
        </w:rPr>
      </w:pPr>
      <w:r>
        <w:rPr>
          <w:rFonts w:hint="eastAsia" w:ascii="宋体" w:hAnsi="宋体" w:cs="宋体"/>
          <w:b/>
          <w:color w:val="auto"/>
          <w:sz w:val="24"/>
          <w:highlight w:val="none"/>
          <w:u w:val="single"/>
          <w:lang w:eastAsia="zh-CN"/>
        </w:rPr>
        <w:t>淳安县大墅镇小额公共资源交易中心</w:t>
      </w:r>
      <w:r>
        <w:rPr>
          <w:rFonts w:hint="eastAsia" w:ascii="宋体" w:hAnsi="宋体" w:eastAsia="宋体" w:cs="宋体"/>
          <w:b/>
          <w:color w:val="auto"/>
          <w:sz w:val="28"/>
          <w:szCs w:val="28"/>
          <w:highlight w:val="none"/>
        </w:rPr>
        <w:t>：</w:t>
      </w:r>
    </w:p>
    <w:p>
      <w:pPr>
        <w:snapToGrid w:val="0"/>
        <w:spacing w:line="400" w:lineRule="exact"/>
        <w:ind w:firstLine="482"/>
        <w:rPr>
          <w:rFonts w:hint="eastAsia" w:ascii="宋体" w:hAnsi="宋体" w:cs="宋体"/>
          <w:color w:val="auto"/>
          <w:sz w:val="24"/>
          <w:highlight w:val="none"/>
        </w:rPr>
      </w:pPr>
      <w:r>
        <w:rPr>
          <w:rFonts w:hint="eastAsia"/>
          <w:color w:val="auto"/>
          <w:sz w:val="24"/>
          <w:highlight w:val="none"/>
        </w:rPr>
        <w:t xml:space="preserve"> </w:t>
      </w:r>
      <w:r>
        <w:rPr>
          <w:rFonts w:hint="eastAsia" w:ascii="宋体" w:hAnsi="宋体" w:cs="宋体"/>
          <w:color w:val="auto"/>
          <w:sz w:val="24"/>
          <w:highlight w:val="none"/>
        </w:rPr>
        <w:t>经认真阅读《</w:t>
      </w:r>
      <w:r>
        <w:rPr>
          <w:rFonts w:hint="eastAsia" w:ascii="宋体" w:hAnsi="宋体"/>
          <w:color w:val="auto"/>
          <w:sz w:val="24"/>
          <w:highlight w:val="none"/>
          <w:u w:val="none"/>
          <w:lang w:eastAsia="zh-CN"/>
        </w:rPr>
        <w:t>淳安县大墅镇桃源凌家村股份经济合作社</w:t>
      </w:r>
      <w:r>
        <w:rPr>
          <w:rFonts w:hint="eastAsia" w:ascii="宋体" w:hAnsi="宋体" w:cs="宋体"/>
          <w:color w:val="auto"/>
          <w:sz w:val="24"/>
          <w:highlight w:val="none"/>
          <w:u w:val="none"/>
        </w:rPr>
        <w:t>的</w:t>
      </w:r>
      <w:r>
        <w:rPr>
          <w:rFonts w:hint="eastAsia" w:ascii="宋体" w:hAnsi="宋体"/>
          <w:color w:val="auto"/>
          <w:sz w:val="24"/>
          <w:highlight w:val="none"/>
          <w:u w:val="none"/>
          <w:lang w:eastAsia="zh-CN"/>
        </w:rPr>
        <w:t>桃源凌家村杉木拍卖项目</w:t>
      </w:r>
      <w:r>
        <w:rPr>
          <w:rFonts w:hint="eastAsia" w:ascii="宋体" w:hAnsi="宋体" w:cs="宋体"/>
          <w:color w:val="auto"/>
          <w:sz w:val="24"/>
          <w:highlight w:val="none"/>
          <w:u w:val="none"/>
        </w:rPr>
        <w:t>挂牌竞买须知》等文件，并经过现场踏勘，我方完全接受并愿意遵守</w:t>
      </w:r>
      <w:r>
        <w:rPr>
          <w:rFonts w:hint="eastAsia" w:ascii="宋体" w:hAnsi="宋体"/>
          <w:color w:val="auto"/>
          <w:sz w:val="24"/>
          <w:highlight w:val="none"/>
          <w:u w:val="none"/>
          <w:lang w:eastAsia="zh-CN"/>
        </w:rPr>
        <w:t>桃源凌家村杉木拍卖项目</w:t>
      </w:r>
      <w:r>
        <w:rPr>
          <w:rFonts w:hint="eastAsia" w:ascii="宋体" w:hAnsi="宋体" w:cs="宋体"/>
          <w:color w:val="auto"/>
          <w:sz w:val="24"/>
          <w:highlight w:val="none"/>
          <w:u w:val="none"/>
        </w:rPr>
        <w:t>文</w:t>
      </w:r>
      <w:r>
        <w:rPr>
          <w:rFonts w:hint="eastAsia" w:ascii="宋体" w:hAnsi="宋体" w:cs="宋体"/>
          <w:color w:val="auto"/>
          <w:sz w:val="24"/>
          <w:highlight w:val="none"/>
        </w:rPr>
        <w:t>件中的规定和要求，对所有文件均无异议。我方符合挂牌竞价要求，承诺所提供的资料真实有效。</w:t>
      </w:r>
    </w:p>
    <w:p>
      <w:pPr>
        <w:snapToGrid w:val="0"/>
        <w:spacing w:line="400" w:lineRule="exact"/>
        <w:ind w:firstLine="482"/>
        <w:rPr>
          <w:color w:val="auto"/>
          <w:sz w:val="24"/>
          <w:highlight w:val="none"/>
          <w:u w:val="none"/>
        </w:rPr>
      </w:pPr>
      <w:r>
        <w:rPr>
          <w:rFonts w:hint="eastAsia" w:ascii="宋体" w:hAnsi="宋体" w:cs="宋体"/>
          <w:color w:val="auto"/>
          <w:sz w:val="24"/>
          <w:highlight w:val="none"/>
        </w:rPr>
        <w:t>我方现正式申请参加你中心于</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eastAsia="zh-CN"/>
        </w:rPr>
        <w:t>日</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分</w:t>
      </w:r>
      <w:r>
        <w:rPr>
          <w:rFonts w:hint="eastAsia" w:ascii="宋体" w:hAnsi="宋体" w:cs="宋体"/>
          <w:color w:val="auto"/>
          <w:sz w:val="24"/>
          <w:highlight w:val="none"/>
        </w:rPr>
        <w:t>举</w:t>
      </w:r>
      <w:r>
        <w:rPr>
          <w:rFonts w:hint="eastAsia"/>
          <w:color w:val="auto"/>
          <w:sz w:val="24"/>
          <w:highlight w:val="none"/>
          <w:u w:val="none"/>
        </w:rPr>
        <w:t>行的</w:t>
      </w:r>
      <w:r>
        <w:rPr>
          <w:rFonts w:hint="eastAsia" w:ascii="宋体" w:hAnsi="宋体"/>
          <w:color w:val="auto"/>
          <w:sz w:val="24"/>
          <w:highlight w:val="none"/>
          <w:u w:val="none"/>
          <w:lang w:eastAsia="zh-CN"/>
        </w:rPr>
        <w:t>淳安县大墅镇桃源凌家村股份经济合作社</w:t>
      </w:r>
      <w:r>
        <w:rPr>
          <w:rFonts w:hint="eastAsia" w:ascii="宋体" w:hAnsi="宋体"/>
          <w:color w:val="auto"/>
          <w:sz w:val="24"/>
          <w:highlight w:val="none"/>
          <w:u w:val="none"/>
          <w:lang w:val="en-US" w:eastAsia="zh-CN"/>
        </w:rPr>
        <w:t>的</w:t>
      </w:r>
      <w:r>
        <w:rPr>
          <w:rFonts w:hint="eastAsia" w:ascii="宋体" w:hAnsi="宋体"/>
          <w:color w:val="auto"/>
          <w:sz w:val="24"/>
          <w:highlight w:val="none"/>
          <w:u w:val="none"/>
          <w:lang w:eastAsia="zh-CN"/>
        </w:rPr>
        <w:t>桃源凌家村杉木拍卖项目</w:t>
      </w:r>
      <w:r>
        <w:rPr>
          <w:rFonts w:hint="eastAsia" w:ascii="宋体" w:hAnsi="宋体" w:cs="宋体"/>
          <w:color w:val="auto"/>
          <w:sz w:val="24"/>
          <w:highlight w:val="none"/>
          <w:u w:val="none"/>
        </w:rPr>
        <w:t>挂牌竞买</w:t>
      </w:r>
      <w:r>
        <w:rPr>
          <w:rFonts w:hint="eastAsia"/>
          <w:color w:val="auto"/>
          <w:sz w:val="24"/>
          <w:highlight w:val="none"/>
          <w:u w:val="none"/>
        </w:rPr>
        <w:t>活动，并参与</w:t>
      </w:r>
      <w:r>
        <w:rPr>
          <w:rFonts w:hint="eastAsia" w:ascii="宋体" w:hAnsi="宋体"/>
          <w:color w:val="auto"/>
          <w:sz w:val="24"/>
          <w:highlight w:val="none"/>
          <w:u w:val="none"/>
        </w:rPr>
        <w:t>竞</w:t>
      </w:r>
      <w:r>
        <w:rPr>
          <w:rFonts w:hint="eastAsia"/>
          <w:color w:val="auto"/>
          <w:sz w:val="24"/>
          <w:highlight w:val="none"/>
          <w:u w:val="none"/>
        </w:rPr>
        <w:t>买。</w:t>
      </w:r>
    </w:p>
    <w:p>
      <w:pPr>
        <w:spacing w:line="400" w:lineRule="exact"/>
        <w:ind w:firstLine="480" w:firstLineChars="200"/>
        <w:rPr>
          <w:rFonts w:hint="eastAsia" w:ascii="宋体" w:hAnsi="宋体"/>
          <w:color w:val="auto"/>
          <w:sz w:val="24"/>
          <w:highlight w:val="none"/>
          <w:u w:val="none"/>
        </w:rPr>
      </w:pPr>
      <w:r>
        <w:rPr>
          <w:rFonts w:hint="eastAsia"/>
          <w:color w:val="auto"/>
          <w:sz w:val="24"/>
          <w:highlight w:val="none"/>
          <w:u w:val="none"/>
        </w:rPr>
        <w:t>我方愿意按</w:t>
      </w:r>
      <w:r>
        <w:rPr>
          <w:rFonts w:hint="eastAsia" w:ascii="宋体" w:hAnsi="宋体" w:cs="宋体"/>
          <w:color w:val="auto"/>
          <w:sz w:val="24"/>
          <w:highlight w:val="none"/>
          <w:u w:val="none"/>
        </w:rPr>
        <w:t>《</w:t>
      </w:r>
      <w:r>
        <w:rPr>
          <w:rFonts w:hint="eastAsia" w:ascii="宋体" w:hAnsi="宋体"/>
          <w:color w:val="auto"/>
          <w:sz w:val="24"/>
          <w:highlight w:val="none"/>
          <w:u w:val="none"/>
          <w:lang w:eastAsia="zh-CN"/>
        </w:rPr>
        <w:t>淳安县大墅镇桃源凌家村股份经济合作社</w:t>
      </w:r>
      <w:r>
        <w:rPr>
          <w:rFonts w:hint="eastAsia" w:ascii="宋体" w:hAnsi="宋体"/>
          <w:color w:val="auto"/>
          <w:sz w:val="24"/>
          <w:highlight w:val="none"/>
          <w:u w:val="none"/>
          <w:lang w:val="en-US" w:eastAsia="zh-CN"/>
        </w:rPr>
        <w:t>的</w:t>
      </w:r>
      <w:r>
        <w:rPr>
          <w:rFonts w:hint="eastAsia" w:ascii="宋体" w:hAnsi="宋体"/>
          <w:color w:val="auto"/>
          <w:sz w:val="24"/>
          <w:highlight w:val="none"/>
          <w:u w:val="none"/>
          <w:lang w:eastAsia="zh-CN"/>
        </w:rPr>
        <w:t>桃源凌家村杉木拍卖项目</w:t>
      </w:r>
      <w:r>
        <w:rPr>
          <w:rFonts w:hint="eastAsia" w:ascii="宋体" w:hAnsi="宋体" w:cs="宋体"/>
          <w:color w:val="auto"/>
          <w:sz w:val="24"/>
          <w:highlight w:val="none"/>
          <w:u w:val="none"/>
        </w:rPr>
        <w:t>挂牌竞买须知》</w:t>
      </w:r>
      <w:r>
        <w:rPr>
          <w:rFonts w:hint="eastAsia"/>
          <w:color w:val="auto"/>
          <w:sz w:val="24"/>
          <w:highlight w:val="none"/>
          <w:u w:val="none"/>
        </w:rPr>
        <w:t>等文件规定，以</w:t>
      </w:r>
      <w:r>
        <w:rPr>
          <w:rFonts w:hint="eastAsia" w:hAnsi="宋体"/>
          <w:color w:val="auto"/>
          <w:sz w:val="24"/>
          <w:highlight w:val="none"/>
          <w:u w:val="none"/>
        </w:rPr>
        <w:t>现金方式</w:t>
      </w:r>
      <w:r>
        <w:rPr>
          <w:rFonts w:hint="eastAsia"/>
          <w:color w:val="auto"/>
          <w:sz w:val="24"/>
          <w:highlight w:val="none"/>
          <w:u w:val="none"/>
        </w:rPr>
        <w:t>交纳</w:t>
      </w:r>
      <w:r>
        <w:rPr>
          <w:rFonts w:hint="eastAsia" w:ascii="宋体" w:hAnsi="宋体"/>
          <w:color w:val="auto"/>
          <w:sz w:val="24"/>
          <w:highlight w:val="none"/>
        </w:rPr>
        <w:t>竞买</w:t>
      </w:r>
      <w:r>
        <w:rPr>
          <w:rFonts w:hint="eastAsia"/>
          <w:color w:val="auto"/>
          <w:sz w:val="24"/>
          <w:highlight w:val="none"/>
        </w:rPr>
        <w:t>保证金</w:t>
      </w:r>
      <w:r>
        <w:rPr>
          <w:rFonts w:hint="eastAsia" w:hAnsi="宋体"/>
          <w:color w:val="auto"/>
          <w:sz w:val="24"/>
          <w:highlight w:val="none"/>
        </w:rPr>
        <w:t>人民币</w:t>
      </w:r>
      <w:r>
        <w:rPr>
          <w:rFonts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元（大写）（</w:t>
      </w:r>
      <w:r>
        <w:rPr>
          <w:rFonts w:hint="eastAsia"/>
          <w:color w:val="auto"/>
          <w:sz w:val="24"/>
          <w:highlight w:val="none"/>
        </w:rPr>
        <w:t>￥</w:t>
      </w:r>
      <w:r>
        <w:rPr>
          <w:rFonts w:hint="eastAsia"/>
          <w:color w:val="auto"/>
          <w:sz w:val="24"/>
          <w:highlight w:val="none"/>
          <w:u w:val="single"/>
          <w:lang w:val="en-US" w:eastAsia="zh-CN"/>
        </w:rPr>
        <w:t xml:space="preserve">        </w:t>
      </w:r>
      <w:r>
        <w:rPr>
          <w:rFonts w:hint="eastAsia"/>
          <w:color w:val="auto"/>
          <w:sz w:val="24"/>
          <w:highlight w:val="none"/>
          <w:lang w:val="en-US" w:eastAsia="zh-CN"/>
        </w:rPr>
        <w:t xml:space="preserve"> </w:t>
      </w:r>
      <w:r>
        <w:rPr>
          <w:rFonts w:hint="eastAsia" w:hAnsi="宋体"/>
          <w:color w:val="auto"/>
          <w:sz w:val="24"/>
          <w:highlight w:val="none"/>
        </w:rPr>
        <w:t>元），申请</w:t>
      </w:r>
      <w:r>
        <w:rPr>
          <w:rFonts w:hint="eastAsia" w:hAnsi="宋体"/>
          <w:color w:val="auto"/>
          <w:sz w:val="24"/>
          <w:highlight w:val="none"/>
          <w:u w:val="none"/>
        </w:rPr>
        <w:t>参</w:t>
      </w:r>
      <w:r>
        <w:rPr>
          <w:rFonts w:hint="eastAsia" w:ascii="宋体" w:hAnsi="宋体"/>
          <w:color w:val="auto"/>
          <w:sz w:val="24"/>
          <w:highlight w:val="none"/>
          <w:u w:val="none"/>
          <w:lang w:eastAsia="zh-CN"/>
        </w:rPr>
        <w:t>桃源凌家村杉木拍卖项目</w:t>
      </w:r>
      <w:r>
        <w:rPr>
          <w:rFonts w:hint="eastAsia" w:ascii="宋体" w:hAnsi="宋体"/>
          <w:color w:val="auto"/>
          <w:sz w:val="24"/>
          <w:highlight w:val="none"/>
          <w:u w:val="none"/>
        </w:rPr>
        <w:t>。</w:t>
      </w:r>
    </w:p>
    <w:p>
      <w:pPr>
        <w:spacing w:line="360" w:lineRule="auto"/>
        <w:ind w:firstLine="470" w:firstLineChars="196"/>
        <w:jc w:val="left"/>
        <w:rPr>
          <w:color w:val="auto"/>
          <w:sz w:val="24"/>
          <w:highlight w:val="none"/>
        </w:rPr>
      </w:pPr>
      <w:r>
        <w:rPr>
          <w:rFonts w:hint="eastAsia"/>
          <w:color w:val="auto"/>
          <w:sz w:val="24"/>
          <w:highlight w:val="none"/>
          <w:u w:val="none"/>
        </w:rPr>
        <w:t>若能</w:t>
      </w:r>
      <w:r>
        <w:rPr>
          <w:rFonts w:hint="eastAsia" w:ascii="宋体" w:hAnsi="宋体"/>
          <w:color w:val="auto"/>
          <w:sz w:val="24"/>
          <w:highlight w:val="none"/>
          <w:u w:val="none"/>
        </w:rPr>
        <w:t>竞得</w:t>
      </w:r>
      <w:r>
        <w:rPr>
          <w:rFonts w:hint="eastAsia"/>
          <w:color w:val="auto"/>
          <w:sz w:val="24"/>
          <w:highlight w:val="none"/>
          <w:u w:val="none"/>
        </w:rPr>
        <w:t>，我方保证按照</w:t>
      </w:r>
      <w:r>
        <w:rPr>
          <w:rFonts w:hint="eastAsia" w:ascii="宋体" w:hAnsi="宋体" w:cs="宋体"/>
          <w:color w:val="auto"/>
          <w:sz w:val="24"/>
          <w:highlight w:val="none"/>
          <w:u w:val="none"/>
          <w:lang w:eastAsia="zh-CN"/>
        </w:rPr>
        <w:t>淳安县大墅镇桃源凌家村股份经济合作社</w:t>
      </w:r>
      <w:r>
        <w:rPr>
          <w:rFonts w:hint="eastAsia" w:ascii="宋体" w:hAnsi="宋体"/>
          <w:color w:val="auto"/>
          <w:sz w:val="24"/>
          <w:highlight w:val="none"/>
          <w:u w:val="none"/>
          <w:lang w:eastAsia="zh-CN"/>
        </w:rPr>
        <w:t>桃源凌家村杉木拍卖项目</w:t>
      </w:r>
      <w:r>
        <w:rPr>
          <w:rFonts w:hint="eastAsia"/>
          <w:color w:val="auto"/>
          <w:sz w:val="24"/>
          <w:highlight w:val="none"/>
          <w:u w:val="none"/>
        </w:rPr>
        <w:t>挂牌公告和文件规定的条款要求履行全部</w:t>
      </w:r>
      <w:r>
        <w:rPr>
          <w:rFonts w:hint="eastAsia"/>
          <w:color w:val="auto"/>
          <w:sz w:val="24"/>
          <w:highlight w:val="none"/>
        </w:rPr>
        <w:t>义务，及时签订</w:t>
      </w:r>
      <w:r>
        <w:rPr>
          <w:rFonts w:hint="eastAsia" w:ascii="宋体" w:hAnsi="宋体"/>
          <w:color w:val="auto"/>
          <w:sz w:val="24"/>
          <w:highlight w:val="none"/>
        </w:rPr>
        <w:t>《成交确认书》和</w:t>
      </w:r>
      <w:r>
        <w:rPr>
          <w:rFonts w:hint="eastAsia"/>
          <w:color w:val="auto"/>
          <w:sz w:val="24"/>
          <w:highlight w:val="none"/>
        </w:rPr>
        <w:t>《转让转让协议》，并严格履行。</w:t>
      </w:r>
    </w:p>
    <w:p>
      <w:pPr>
        <w:spacing w:line="360" w:lineRule="auto"/>
        <w:ind w:firstLine="480" w:firstLineChars="200"/>
        <w:rPr>
          <w:color w:val="auto"/>
          <w:sz w:val="24"/>
          <w:highlight w:val="none"/>
        </w:rPr>
      </w:pPr>
      <w:r>
        <w:rPr>
          <w:rFonts w:hint="eastAsia"/>
          <w:color w:val="auto"/>
          <w:sz w:val="24"/>
          <w:highlight w:val="none"/>
        </w:rPr>
        <w:t>若我方在挂牌竞买全部过程中，出现不能按期付款或有其他违约行为，我方愿意赔偿由此产生的损失和承担全部的法律责任。</w:t>
      </w:r>
    </w:p>
    <w:p>
      <w:pPr>
        <w:spacing w:line="360" w:lineRule="auto"/>
        <w:ind w:firstLine="480" w:firstLineChars="200"/>
        <w:rPr>
          <w:color w:val="auto"/>
          <w:sz w:val="24"/>
          <w:highlight w:val="none"/>
        </w:rPr>
      </w:pPr>
      <w:r>
        <w:rPr>
          <w:rFonts w:hint="eastAsia"/>
          <w:color w:val="auto"/>
          <w:sz w:val="24"/>
          <w:highlight w:val="none"/>
        </w:rPr>
        <w:t>特此申请和承诺。</w:t>
      </w:r>
    </w:p>
    <w:p>
      <w:pPr>
        <w:spacing w:line="400" w:lineRule="exact"/>
        <w:ind w:firstLine="480" w:firstLineChars="200"/>
        <w:rPr>
          <w:color w:val="auto"/>
          <w:sz w:val="24"/>
          <w:highlight w:val="none"/>
        </w:rPr>
      </w:pPr>
    </w:p>
    <w:p>
      <w:pPr>
        <w:spacing w:line="400" w:lineRule="exact"/>
        <w:ind w:firstLine="480" w:firstLineChars="200"/>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ind w:firstLine="3240" w:firstLineChars="1350"/>
        <w:rPr>
          <w:rFonts w:hAnsi="宋体"/>
          <w:color w:val="auto"/>
          <w:sz w:val="24"/>
          <w:highlight w:val="none"/>
          <w:u w:val="single"/>
        </w:rPr>
      </w:pPr>
      <w:r>
        <w:rPr>
          <w:rFonts w:hint="eastAsia"/>
          <w:color w:val="auto"/>
          <w:sz w:val="24"/>
          <w:highlight w:val="none"/>
        </w:rPr>
        <w:t>签名：</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联</w:t>
      </w:r>
      <w:r>
        <w:rPr>
          <w:color w:val="auto"/>
          <w:sz w:val="24"/>
          <w:highlight w:val="none"/>
        </w:rPr>
        <w:t xml:space="preserve"> </w:t>
      </w:r>
      <w:r>
        <w:rPr>
          <w:rFonts w:hint="eastAsia"/>
          <w:color w:val="auto"/>
          <w:sz w:val="24"/>
          <w:highlight w:val="none"/>
        </w:rPr>
        <w:t>系</w:t>
      </w:r>
      <w:r>
        <w:rPr>
          <w:color w:val="auto"/>
          <w:sz w:val="24"/>
          <w:highlight w:val="none"/>
        </w:rPr>
        <w:t xml:space="preserve"> </w:t>
      </w:r>
      <w:r>
        <w:rPr>
          <w:rFonts w:hint="eastAsia"/>
          <w:color w:val="auto"/>
          <w:sz w:val="24"/>
          <w:highlight w:val="none"/>
        </w:rPr>
        <w:t>人：</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地</w:t>
      </w:r>
      <w:r>
        <w:rPr>
          <w:color w:val="auto"/>
          <w:sz w:val="24"/>
          <w:highlight w:val="none"/>
        </w:rPr>
        <w:t xml:space="preserve">    </w:t>
      </w:r>
      <w:r>
        <w:rPr>
          <w:rFonts w:hint="eastAsia"/>
          <w:color w:val="auto"/>
          <w:sz w:val="24"/>
          <w:highlight w:val="none"/>
        </w:rPr>
        <w:t>址：</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邮政编码：</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电</w:t>
      </w:r>
      <w:r>
        <w:rPr>
          <w:color w:val="auto"/>
          <w:sz w:val="24"/>
          <w:highlight w:val="none"/>
        </w:rPr>
        <w:t xml:space="preserve">    </w:t>
      </w:r>
      <w:r>
        <w:rPr>
          <w:rFonts w:hint="eastAsia"/>
          <w:color w:val="auto"/>
          <w:sz w:val="24"/>
          <w:highlight w:val="none"/>
        </w:rPr>
        <w:t>话：</w:t>
      </w:r>
      <w:r>
        <w:rPr>
          <w:rFonts w:hAnsi="宋体"/>
          <w:color w:val="auto"/>
          <w:sz w:val="24"/>
          <w:highlight w:val="none"/>
          <w:u w:val="single"/>
        </w:rPr>
        <w:t xml:space="preserve">                              </w:t>
      </w:r>
    </w:p>
    <w:p>
      <w:pPr>
        <w:spacing w:line="400" w:lineRule="exact"/>
        <w:ind w:firstLine="3240" w:firstLineChars="1350"/>
        <w:rPr>
          <w:rFonts w:hint="eastAsia" w:ascii="宋体" w:hAnsi="宋体"/>
          <w:b/>
          <w:color w:val="auto"/>
          <w:sz w:val="36"/>
          <w:szCs w:val="36"/>
          <w:highlight w:val="none"/>
        </w:rPr>
      </w:pPr>
      <w:r>
        <w:rPr>
          <w:rFonts w:hint="eastAsia"/>
          <w:color w:val="auto"/>
          <w:sz w:val="24"/>
          <w:highlight w:val="none"/>
        </w:rPr>
        <w:t>申请日期：</w:t>
      </w:r>
      <w:r>
        <w:rPr>
          <w:rFonts w:hAnsi="宋体"/>
          <w:color w:val="auto"/>
          <w:sz w:val="24"/>
          <w:highlight w:val="none"/>
          <w:u w:val="single"/>
        </w:rPr>
        <w:t xml:space="preserve">   </w:t>
      </w:r>
      <w:r>
        <w:rPr>
          <w:rFonts w:hint="eastAsia" w:hAnsi="宋体"/>
          <w:color w:val="auto"/>
          <w:sz w:val="24"/>
          <w:highlight w:val="none"/>
          <w:u w:val="single"/>
          <w:lang w:eastAsia="zh-CN"/>
        </w:rPr>
        <w:t>202</w:t>
      </w:r>
      <w:r>
        <w:rPr>
          <w:rFonts w:hint="eastAsia" w:hAnsi="宋体"/>
          <w:color w:val="auto"/>
          <w:sz w:val="24"/>
          <w:highlight w:val="none"/>
          <w:u w:val="single"/>
          <w:lang w:val="en-US" w:eastAsia="zh-CN"/>
        </w:rPr>
        <w:t>2</w:t>
      </w:r>
      <w:r>
        <w:rPr>
          <w:rFonts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月</w:t>
      </w:r>
      <w:r>
        <w:rPr>
          <w:rFonts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日</w:t>
      </w: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center"/>
        <w:rPr>
          <w:rFonts w:ascii="宋体" w:hAnsi="宋体"/>
          <w:b/>
          <w:color w:val="auto"/>
          <w:sz w:val="36"/>
          <w:szCs w:val="36"/>
          <w:highlight w:val="none"/>
        </w:rPr>
      </w:pPr>
      <w:r>
        <w:rPr>
          <w:rFonts w:hint="eastAsia" w:ascii="宋体" w:hAnsi="宋体"/>
          <w:b/>
          <w:color w:val="auto"/>
          <w:sz w:val="36"/>
          <w:szCs w:val="36"/>
          <w:highlight w:val="none"/>
        </w:rPr>
        <w:t>竞买报价单</w:t>
      </w:r>
    </w:p>
    <w:p>
      <w:pPr>
        <w:spacing w:line="360" w:lineRule="auto"/>
        <w:ind w:firstLine="5400" w:firstLineChars="2250"/>
        <w:rPr>
          <w:rFonts w:ascii="宋体" w:hAnsi="宋体"/>
          <w:color w:val="auto"/>
          <w:sz w:val="24"/>
          <w:highlight w:val="none"/>
          <w:u w:val="single"/>
        </w:rPr>
      </w:pPr>
      <w:r>
        <w:rPr>
          <w:rFonts w:hint="eastAsia" w:ascii="宋体" w:hAnsi="宋体"/>
          <w:color w:val="auto"/>
          <w:sz w:val="24"/>
          <w:highlight w:val="none"/>
        </w:rPr>
        <w:t>竞买人编号：</w:t>
      </w:r>
      <w:r>
        <w:rPr>
          <w:rFonts w:hint="eastAsia" w:ascii="黑体" w:hAnsi="宋体" w:eastAsia="黑体"/>
          <w:color w:val="auto"/>
          <w:sz w:val="24"/>
          <w:highlight w:val="none"/>
          <w:u w:val="singl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5330"/>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标的名称</w:t>
            </w:r>
          </w:p>
        </w:tc>
        <w:tc>
          <w:tcPr>
            <w:tcW w:w="5330" w:type="dxa"/>
            <w:noWrap w:val="0"/>
            <w:vAlign w:val="center"/>
          </w:tcPr>
          <w:p>
            <w:pPr>
              <w:spacing w:line="480" w:lineRule="auto"/>
              <w:jc w:val="center"/>
              <w:rPr>
                <w:rFonts w:ascii="宋体" w:hAnsi="宋体" w:cs="宋体"/>
                <w:color w:val="auto"/>
                <w:sz w:val="24"/>
                <w:highlight w:val="none"/>
                <w:u w:val="none"/>
              </w:rPr>
            </w:pPr>
            <w:r>
              <w:rPr>
                <w:rFonts w:hint="eastAsia" w:ascii="宋体" w:hAnsi="宋体"/>
                <w:color w:val="auto"/>
                <w:sz w:val="24"/>
                <w:highlight w:val="none"/>
                <w:u w:val="none"/>
                <w:lang w:eastAsia="zh-CN"/>
              </w:rPr>
              <w:t>桃源凌家村杉木拍卖项目</w:t>
            </w:r>
          </w:p>
        </w:tc>
        <w:tc>
          <w:tcPr>
            <w:tcW w:w="503" w:type="dxa"/>
            <w:vMerge w:val="restart"/>
            <w:noWrap w:val="0"/>
            <w:vAlign w:val="center"/>
          </w:tcPr>
          <w:p>
            <w:pPr>
              <w:spacing w:line="400" w:lineRule="exact"/>
              <w:jc w:val="center"/>
              <w:rPr>
                <w:color w:val="auto"/>
                <w:sz w:val="24"/>
                <w:highlight w:val="none"/>
                <w:u w:val="none"/>
              </w:rPr>
            </w:pPr>
            <w:r>
              <w:rPr>
                <w:rFonts w:hint="eastAsia"/>
                <w:color w:val="auto"/>
                <w:sz w:val="24"/>
                <w:highlight w:val="none"/>
                <w:u w:val="none"/>
              </w:rPr>
              <w:t>由</w:t>
            </w:r>
          </w:p>
          <w:p>
            <w:pPr>
              <w:spacing w:line="400" w:lineRule="exact"/>
              <w:jc w:val="center"/>
              <w:rPr>
                <w:color w:val="auto"/>
                <w:sz w:val="24"/>
                <w:highlight w:val="none"/>
                <w:u w:val="none"/>
              </w:rPr>
            </w:pPr>
            <w:r>
              <w:rPr>
                <w:rFonts w:hint="eastAsia"/>
                <w:color w:val="auto"/>
                <w:sz w:val="24"/>
                <w:highlight w:val="none"/>
                <w:u w:val="none"/>
              </w:rPr>
              <w:t>竞</w:t>
            </w:r>
          </w:p>
          <w:p>
            <w:pPr>
              <w:spacing w:line="400" w:lineRule="exact"/>
              <w:jc w:val="center"/>
              <w:rPr>
                <w:color w:val="auto"/>
                <w:sz w:val="24"/>
                <w:highlight w:val="none"/>
                <w:u w:val="none"/>
              </w:rPr>
            </w:pPr>
            <w:r>
              <w:rPr>
                <w:rFonts w:hint="eastAsia"/>
                <w:color w:val="auto"/>
                <w:sz w:val="24"/>
                <w:highlight w:val="none"/>
                <w:u w:val="none"/>
              </w:rPr>
              <w:t>买</w:t>
            </w:r>
          </w:p>
          <w:p>
            <w:pPr>
              <w:spacing w:line="400" w:lineRule="exact"/>
              <w:jc w:val="center"/>
              <w:rPr>
                <w:color w:val="auto"/>
                <w:sz w:val="24"/>
                <w:highlight w:val="none"/>
                <w:u w:val="none"/>
              </w:rPr>
            </w:pPr>
            <w:r>
              <w:rPr>
                <w:rFonts w:hint="eastAsia"/>
                <w:color w:val="auto"/>
                <w:sz w:val="24"/>
                <w:highlight w:val="none"/>
                <w:u w:val="none"/>
              </w:rPr>
              <w:t>人</w:t>
            </w:r>
          </w:p>
          <w:p>
            <w:pPr>
              <w:spacing w:line="400" w:lineRule="exact"/>
              <w:jc w:val="center"/>
              <w:rPr>
                <w:color w:val="auto"/>
                <w:sz w:val="24"/>
                <w:highlight w:val="none"/>
                <w:u w:val="none"/>
              </w:rPr>
            </w:pPr>
            <w:r>
              <w:rPr>
                <w:rFonts w:hint="eastAsia"/>
                <w:color w:val="auto"/>
                <w:sz w:val="24"/>
                <w:highlight w:val="none"/>
                <w:u w:val="none"/>
              </w:rPr>
              <w:t>填</w:t>
            </w:r>
          </w:p>
          <w:p>
            <w:pPr>
              <w:spacing w:line="400" w:lineRule="exact"/>
              <w:jc w:val="center"/>
              <w:rPr>
                <w:color w:val="auto"/>
                <w:sz w:val="24"/>
                <w:highlight w:val="none"/>
                <w:u w:val="none"/>
              </w:rPr>
            </w:pPr>
            <w:r>
              <w:rPr>
                <w:rFonts w:hint="eastAsia"/>
                <w:color w:val="auto"/>
                <w:sz w:val="24"/>
                <w:highlight w:val="none"/>
                <w:u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竞买报价</w:t>
            </w:r>
          </w:p>
        </w:tc>
        <w:tc>
          <w:tcPr>
            <w:tcW w:w="5330" w:type="dxa"/>
            <w:noWrap w:val="0"/>
            <w:vAlign w:val="center"/>
          </w:tcPr>
          <w:p>
            <w:pPr>
              <w:spacing w:line="480" w:lineRule="auto"/>
              <w:rPr>
                <w:rFonts w:hint="default" w:hAnsi="宋体" w:eastAsia="宋体"/>
                <w:color w:val="auto"/>
                <w:sz w:val="24"/>
                <w:highlight w:val="none"/>
                <w:lang w:val="en-US" w:eastAsia="zh-CN"/>
              </w:rPr>
            </w:pPr>
            <w:r>
              <w:rPr>
                <w:rFonts w:hint="eastAsia" w:hAnsi="宋体"/>
                <w:color w:val="auto"/>
                <w:sz w:val="24"/>
                <w:highlight w:val="none"/>
              </w:rPr>
              <w:t>人民币（大写）：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元</w:t>
            </w:r>
            <w:r>
              <w:rPr>
                <w:rFonts w:hint="eastAsia" w:hAnsi="宋体"/>
                <w:color w:val="auto"/>
                <w:sz w:val="24"/>
                <w:highlight w:val="none"/>
                <w:lang w:val="en-US" w:eastAsia="zh-CN"/>
              </w:rPr>
              <w:t>/m³</w:t>
            </w:r>
          </w:p>
          <w:p>
            <w:pPr>
              <w:spacing w:line="480" w:lineRule="auto"/>
              <w:ind w:firstLine="600" w:firstLineChars="250"/>
              <w:rPr>
                <w:rFonts w:hint="default" w:hAnsi="宋体" w:eastAsia="宋体"/>
                <w:color w:val="auto"/>
                <w:sz w:val="24"/>
                <w:highlight w:val="none"/>
                <w:lang w:val="en-US" w:eastAsia="zh-CN"/>
              </w:rPr>
            </w:pPr>
            <w:r>
              <w:rPr>
                <w:rFonts w:hint="eastAsia" w:hAnsi="宋体"/>
                <w:color w:val="auto"/>
                <w:sz w:val="24"/>
                <w:highlight w:val="none"/>
              </w:rPr>
              <w:t>（小写）￥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int="eastAsia" w:hAnsi="宋体"/>
                <w:color w:val="auto"/>
                <w:sz w:val="24"/>
                <w:highlight w:val="none"/>
              </w:rPr>
              <w:t>元</w:t>
            </w:r>
            <w:r>
              <w:rPr>
                <w:rFonts w:hint="eastAsia" w:hAnsi="宋体"/>
                <w:color w:val="auto"/>
                <w:sz w:val="24"/>
                <w:highlight w:val="none"/>
                <w:lang w:val="en-US" w:eastAsia="zh-CN"/>
              </w:rPr>
              <w:t>/m³</w:t>
            </w:r>
          </w:p>
        </w:tc>
        <w:tc>
          <w:tcPr>
            <w:tcW w:w="503" w:type="dxa"/>
            <w:vMerge w:val="continue"/>
            <w:noWrap w:val="0"/>
            <w:vAlign w:val="top"/>
          </w:tcPr>
          <w:p>
            <w:pPr>
              <w:spacing w:line="480" w:lineRule="auto"/>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 买 人</w:t>
            </w:r>
          </w:p>
        </w:tc>
        <w:tc>
          <w:tcPr>
            <w:tcW w:w="5330" w:type="dxa"/>
            <w:noWrap w:val="0"/>
            <w:vAlign w:val="center"/>
          </w:tcPr>
          <w:p>
            <w:pPr>
              <w:spacing w:line="480" w:lineRule="auto"/>
              <w:rPr>
                <w:rFonts w:hAnsi="宋体"/>
                <w:color w:val="auto"/>
                <w:sz w:val="24"/>
                <w:highlight w:val="none"/>
              </w:rPr>
            </w:pPr>
            <w:r>
              <w:rPr>
                <w:rFonts w:hint="eastAsia" w:hAnsi="宋体"/>
                <w:color w:val="auto"/>
                <w:sz w:val="24"/>
                <w:highlight w:val="none"/>
              </w:rPr>
              <w:t>名称：           （加盖印章）</w:t>
            </w:r>
          </w:p>
        </w:tc>
        <w:tc>
          <w:tcPr>
            <w:tcW w:w="503" w:type="dxa"/>
            <w:vMerge w:val="continue"/>
            <w:noWrap w:val="0"/>
            <w:vAlign w:val="top"/>
          </w:tcPr>
          <w:p>
            <w:pPr>
              <w:spacing w:line="48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noWrap w:val="0"/>
            <w:vAlign w:val="center"/>
          </w:tcPr>
          <w:p>
            <w:pPr>
              <w:rPr>
                <w:rFonts w:hAnsi="宋体"/>
                <w:color w:val="auto"/>
                <w:sz w:val="24"/>
                <w:highlight w:val="none"/>
              </w:rPr>
            </w:pPr>
            <w:r>
              <w:rPr>
                <w:rFonts w:hint="eastAsia" w:hAnsi="宋体"/>
                <w:color w:val="auto"/>
                <w:sz w:val="24"/>
                <w:highlight w:val="none"/>
              </w:rPr>
              <w:t>法定代表人（或授权委托代理人）</w:t>
            </w:r>
          </w:p>
        </w:tc>
        <w:tc>
          <w:tcPr>
            <w:tcW w:w="5330" w:type="dxa"/>
            <w:noWrap w:val="0"/>
            <w:vAlign w:val="center"/>
          </w:tcPr>
          <w:p>
            <w:pPr>
              <w:jc w:val="center"/>
              <w:rPr>
                <w:rFonts w:hAnsi="宋体"/>
                <w:color w:val="auto"/>
                <w:sz w:val="24"/>
                <w:highlight w:val="none"/>
              </w:rPr>
            </w:pPr>
            <w:r>
              <w:rPr>
                <w:rFonts w:hint="eastAsia" w:hAnsi="宋体"/>
                <w:color w:val="auto"/>
                <w:sz w:val="24"/>
                <w:highlight w:val="none"/>
              </w:rPr>
              <w:t xml:space="preserve">                       （签名）</w:t>
            </w:r>
          </w:p>
        </w:tc>
        <w:tc>
          <w:tcPr>
            <w:tcW w:w="503" w:type="dxa"/>
            <w:vMerge w:val="continue"/>
            <w:noWrap w:val="0"/>
            <w:vAlign w:val="top"/>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收到报价时间</w:t>
            </w:r>
          </w:p>
        </w:tc>
        <w:tc>
          <w:tcPr>
            <w:tcW w:w="5330" w:type="dxa"/>
            <w:noWrap w:val="0"/>
            <w:vAlign w:val="center"/>
          </w:tcPr>
          <w:p>
            <w:pPr>
              <w:spacing w:line="480" w:lineRule="auto"/>
              <w:rPr>
                <w:rFonts w:hAnsi="宋体"/>
                <w:color w:val="auto"/>
                <w:sz w:val="24"/>
                <w:highlight w:val="none"/>
                <w:u w:val="singl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restart"/>
            <w:noWrap w:val="0"/>
            <w:vAlign w:val="top"/>
          </w:tcPr>
          <w:p>
            <w:pPr>
              <w:spacing w:line="400" w:lineRule="exact"/>
              <w:jc w:val="center"/>
              <w:rPr>
                <w:color w:val="auto"/>
                <w:sz w:val="24"/>
                <w:highlight w:val="none"/>
              </w:rPr>
            </w:pPr>
            <w:r>
              <w:rPr>
                <w:rFonts w:hint="eastAsia"/>
                <w:color w:val="auto"/>
                <w:sz w:val="24"/>
                <w:highlight w:val="none"/>
              </w:rPr>
              <w:t>由</w:t>
            </w:r>
          </w:p>
          <w:p>
            <w:pPr>
              <w:spacing w:line="400" w:lineRule="exact"/>
              <w:jc w:val="center"/>
              <w:rPr>
                <w:color w:val="auto"/>
                <w:sz w:val="24"/>
                <w:highlight w:val="none"/>
              </w:rPr>
            </w:pPr>
            <w:r>
              <w:rPr>
                <w:rFonts w:hint="eastAsia"/>
                <w:color w:val="auto"/>
                <w:sz w:val="24"/>
                <w:highlight w:val="none"/>
              </w:rPr>
              <w:t>挂</w:t>
            </w:r>
          </w:p>
          <w:p>
            <w:pPr>
              <w:spacing w:line="400" w:lineRule="exact"/>
              <w:jc w:val="center"/>
              <w:rPr>
                <w:color w:val="auto"/>
                <w:sz w:val="24"/>
                <w:highlight w:val="none"/>
              </w:rPr>
            </w:pPr>
            <w:r>
              <w:rPr>
                <w:rFonts w:hint="eastAsia"/>
                <w:color w:val="auto"/>
                <w:sz w:val="24"/>
                <w:highlight w:val="none"/>
              </w:rPr>
              <w:t>牌</w:t>
            </w:r>
          </w:p>
          <w:p>
            <w:pPr>
              <w:spacing w:line="400" w:lineRule="exact"/>
              <w:jc w:val="center"/>
              <w:rPr>
                <w:color w:val="auto"/>
                <w:sz w:val="24"/>
                <w:highlight w:val="none"/>
              </w:rPr>
            </w:pPr>
            <w:r>
              <w:rPr>
                <w:rFonts w:hint="eastAsia"/>
                <w:color w:val="auto"/>
                <w:sz w:val="24"/>
                <w:highlight w:val="none"/>
              </w:rPr>
              <w:t>主</w:t>
            </w:r>
          </w:p>
          <w:p>
            <w:pPr>
              <w:spacing w:line="400" w:lineRule="exact"/>
              <w:jc w:val="center"/>
              <w:rPr>
                <w:color w:val="auto"/>
                <w:sz w:val="24"/>
                <w:highlight w:val="none"/>
              </w:rPr>
            </w:pPr>
            <w:r>
              <w:rPr>
                <w:rFonts w:hint="eastAsia"/>
                <w:color w:val="auto"/>
                <w:sz w:val="24"/>
                <w:highlight w:val="none"/>
              </w:rPr>
              <w:t>持</w:t>
            </w:r>
          </w:p>
          <w:p>
            <w:pPr>
              <w:spacing w:line="400" w:lineRule="exact"/>
              <w:jc w:val="center"/>
              <w:rPr>
                <w:color w:val="auto"/>
                <w:sz w:val="24"/>
                <w:highlight w:val="none"/>
              </w:rPr>
            </w:pPr>
            <w:r>
              <w:rPr>
                <w:rFonts w:hint="eastAsia"/>
                <w:color w:val="auto"/>
                <w:sz w:val="24"/>
                <w:highlight w:val="none"/>
              </w:rPr>
              <w:t>人</w:t>
            </w:r>
          </w:p>
          <w:p>
            <w:pPr>
              <w:spacing w:line="400" w:lineRule="exact"/>
              <w:jc w:val="center"/>
              <w:rPr>
                <w:color w:val="auto"/>
                <w:sz w:val="24"/>
                <w:highlight w:val="none"/>
              </w:rPr>
            </w:pPr>
            <w:r>
              <w:rPr>
                <w:rFonts w:hint="eastAsia"/>
                <w:color w:val="auto"/>
                <w:sz w:val="24"/>
                <w:highlight w:val="none"/>
              </w:rPr>
              <w:t>填</w:t>
            </w:r>
          </w:p>
          <w:p>
            <w:pPr>
              <w:spacing w:line="400" w:lineRule="exact"/>
              <w:jc w:val="center"/>
              <w:rPr>
                <w:rFonts w:hAnsi="宋体"/>
                <w:color w:val="auto"/>
                <w:sz w:val="24"/>
                <w:highlight w:val="none"/>
                <w:u w:val="single"/>
              </w:rPr>
            </w:pPr>
            <w:r>
              <w:rPr>
                <w:rFonts w:hint="eastAsia"/>
                <w:color w:val="auto"/>
                <w:sz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挂牌主持人</w:t>
            </w:r>
          </w:p>
        </w:tc>
        <w:tc>
          <w:tcPr>
            <w:tcW w:w="5330"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（签名）</w:t>
            </w:r>
          </w:p>
        </w:tc>
        <w:tc>
          <w:tcPr>
            <w:tcW w:w="503" w:type="dxa"/>
            <w:vMerge w:val="continue"/>
            <w:noWrap w:val="0"/>
            <w:vAlign w:val="top"/>
          </w:tcPr>
          <w:p>
            <w:pPr>
              <w:spacing w:line="48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确认时间</w:t>
            </w:r>
          </w:p>
        </w:tc>
        <w:tc>
          <w:tcPr>
            <w:tcW w:w="5330" w:type="dxa"/>
            <w:noWrap w:val="0"/>
            <w:vAlign w:val="center"/>
          </w:tcPr>
          <w:p>
            <w:pPr>
              <w:spacing w:line="480" w:lineRule="auto"/>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continue"/>
            <w:noWrap w:val="0"/>
            <w:vAlign w:val="top"/>
          </w:tcPr>
          <w:p>
            <w:pPr>
              <w:spacing w:line="480" w:lineRule="auto"/>
              <w:rPr>
                <w:rFonts w:hAnsi="宋体"/>
                <w:color w:val="auto"/>
                <w:sz w:val="24"/>
                <w:highlight w:val="none"/>
                <w:u w:val="single"/>
              </w:rPr>
            </w:pPr>
          </w:p>
        </w:tc>
      </w:tr>
    </w:tbl>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spacing w:line="480" w:lineRule="auto"/>
        <w:ind w:firstLine="3160" w:firstLineChars="787"/>
        <w:rPr>
          <w:rFonts w:hint="eastAsia" w:ascii="宋体" w:hAnsi="宋体"/>
          <w:b/>
          <w:bCs/>
          <w:sz w:val="40"/>
          <w:szCs w:val="40"/>
          <w:highlight w:val="none"/>
        </w:rPr>
      </w:pPr>
    </w:p>
    <w:p>
      <w:pPr>
        <w:spacing w:line="480" w:lineRule="auto"/>
        <w:ind w:firstLine="3160" w:firstLineChars="787"/>
        <w:rPr>
          <w:rFonts w:hint="eastAsia" w:ascii="宋体" w:hAnsi="宋体"/>
          <w:b/>
          <w:bCs/>
          <w:sz w:val="40"/>
          <w:szCs w:val="40"/>
          <w:highlight w:val="none"/>
        </w:rPr>
      </w:pPr>
    </w:p>
    <w:p>
      <w:pPr>
        <w:spacing w:line="480" w:lineRule="auto"/>
        <w:ind w:firstLine="3160" w:firstLineChars="787"/>
        <w:rPr>
          <w:rFonts w:ascii="宋体" w:hAnsi="宋体"/>
          <w:b/>
          <w:bCs/>
          <w:sz w:val="40"/>
          <w:szCs w:val="40"/>
          <w:highlight w:val="none"/>
        </w:rPr>
      </w:pPr>
      <w:r>
        <w:rPr>
          <w:rFonts w:hint="eastAsia" w:ascii="宋体" w:hAnsi="宋体"/>
          <w:b/>
          <w:bCs/>
          <w:sz w:val="40"/>
          <w:szCs w:val="40"/>
          <w:highlight w:val="none"/>
        </w:rPr>
        <w:t>授权委托书</w:t>
      </w:r>
    </w:p>
    <w:p>
      <w:pPr>
        <w:spacing w:line="480" w:lineRule="auto"/>
        <w:rPr>
          <w:rFonts w:ascii="宋体" w:hAnsi="宋体"/>
          <w:sz w:val="24"/>
          <w:highlight w:val="none"/>
        </w:rPr>
      </w:pPr>
      <w:r>
        <w:rPr>
          <w:rFonts w:hint="eastAsia" w:ascii="宋体" w:hAnsi="宋体"/>
          <w:sz w:val="24"/>
          <w:highlight w:val="none"/>
        </w:rPr>
        <w:t xml:space="preserve"> </w:t>
      </w:r>
    </w:p>
    <w:p>
      <w:pPr>
        <w:spacing w:line="480" w:lineRule="auto"/>
        <w:ind w:firstLine="650" w:firstLineChars="250"/>
        <w:rPr>
          <w:rFonts w:ascii="宋体" w:hAnsi="宋体"/>
          <w:sz w:val="26"/>
          <w:szCs w:val="26"/>
          <w:highlight w:val="none"/>
        </w:rPr>
      </w:pPr>
      <w:r>
        <w:rPr>
          <w:rFonts w:hint="eastAsia" w:ascii="宋体" w:hAnsi="宋体"/>
          <w:sz w:val="26"/>
          <w:szCs w:val="26"/>
          <w:highlight w:val="none"/>
        </w:rPr>
        <w:t>本授权委托书声明：我</w:t>
      </w:r>
      <w:r>
        <w:rPr>
          <w:rFonts w:hint="eastAsia" w:ascii="宋体" w:hAnsi="宋体"/>
          <w:sz w:val="26"/>
          <w:szCs w:val="26"/>
          <w:highlight w:val="none"/>
          <w:u w:val="single"/>
        </w:rPr>
        <w:t xml:space="preserve">           </w:t>
      </w:r>
      <w:r>
        <w:rPr>
          <w:rFonts w:hint="eastAsia" w:ascii="宋体" w:hAnsi="宋体"/>
          <w:sz w:val="26"/>
          <w:szCs w:val="26"/>
          <w:highlight w:val="none"/>
        </w:rPr>
        <w:t>（姓名）现授权委托</w:t>
      </w:r>
      <w:r>
        <w:rPr>
          <w:rFonts w:hint="eastAsia" w:ascii="宋体" w:hAnsi="宋体"/>
          <w:sz w:val="26"/>
          <w:szCs w:val="26"/>
          <w:highlight w:val="none"/>
          <w:u w:val="single"/>
        </w:rPr>
        <w:t xml:space="preserve">          </w:t>
      </w:r>
      <w:r>
        <w:rPr>
          <w:rFonts w:hint="eastAsia" w:ascii="宋体" w:hAnsi="宋体"/>
          <w:sz w:val="26"/>
          <w:szCs w:val="26"/>
          <w:highlight w:val="none"/>
        </w:rPr>
        <w:t>（姓名）为我签署本工程已递交的</w:t>
      </w:r>
      <w:r>
        <w:rPr>
          <w:rFonts w:hint="eastAsia" w:ascii="宋体" w:hAnsi="宋体"/>
          <w:sz w:val="26"/>
          <w:szCs w:val="26"/>
          <w:highlight w:val="none"/>
          <w:lang w:val="en-US" w:eastAsia="zh-CN"/>
        </w:rPr>
        <w:t>交易响应</w:t>
      </w:r>
      <w:r>
        <w:rPr>
          <w:rFonts w:hint="eastAsia" w:ascii="宋体" w:hAnsi="宋体"/>
          <w:sz w:val="26"/>
          <w:szCs w:val="26"/>
          <w:highlight w:val="none"/>
        </w:rPr>
        <w:t>文件的法定代表人的授权委托代理人。代理人全权代表我所签署的本工程已递交的</w:t>
      </w:r>
      <w:r>
        <w:rPr>
          <w:rFonts w:hint="eastAsia" w:ascii="宋体" w:hAnsi="宋体"/>
          <w:sz w:val="26"/>
          <w:szCs w:val="26"/>
          <w:highlight w:val="none"/>
          <w:lang w:val="en-US" w:eastAsia="zh-CN"/>
        </w:rPr>
        <w:t>交易响应</w:t>
      </w:r>
      <w:r>
        <w:rPr>
          <w:rFonts w:hint="eastAsia" w:ascii="宋体" w:hAnsi="宋体"/>
          <w:sz w:val="26"/>
          <w:szCs w:val="26"/>
          <w:highlight w:val="none"/>
        </w:rPr>
        <w:t>文件内容我均承认。</w:t>
      </w:r>
    </w:p>
    <w:p>
      <w:pPr>
        <w:spacing w:line="480" w:lineRule="auto"/>
        <w:rPr>
          <w:rFonts w:ascii="宋体" w:hAnsi="宋体"/>
          <w:sz w:val="26"/>
          <w:szCs w:val="26"/>
          <w:highlight w:val="none"/>
        </w:rPr>
      </w:pPr>
      <w:r>
        <w:rPr>
          <w:rFonts w:hint="eastAsia" w:ascii="宋体" w:hAnsi="宋体"/>
          <w:sz w:val="26"/>
          <w:szCs w:val="26"/>
          <w:highlight w:val="none"/>
        </w:rPr>
        <w:t>代理人无转委托权，特此委托：</w:t>
      </w:r>
    </w:p>
    <w:p>
      <w:pPr>
        <w:spacing w:line="480" w:lineRule="auto"/>
        <w:rPr>
          <w:rFonts w:ascii="宋体" w:hAnsi="宋体"/>
          <w:sz w:val="26"/>
          <w:szCs w:val="26"/>
          <w:highlight w:val="none"/>
          <w:u w:val="single"/>
        </w:rPr>
      </w:pPr>
      <w:r>
        <w:rPr>
          <w:rFonts w:hint="eastAsia" w:ascii="宋体" w:hAnsi="宋体"/>
          <w:sz w:val="26"/>
          <w:szCs w:val="26"/>
          <w:highlight w:val="none"/>
        </w:rPr>
        <w:t>代理人姓名：</w:t>
      </w:r>
      <w:r>
        <w:rPr>
          <w:rFonts w:hint="eastAsia" w:ascii="宋体" w:hAnsi="宋体"/>
          <w:sz w:val="26"/>
          <w:szCs w:val="26"/>
          <w:highlight w:val="none"/>
          <w:u w:val="single"/>
        </w:rPr>
        <w:t xml:space="preserve">                </w:t>
      </w:r>
      <w:r>
        <w:rPr>
          <w:rFonts w:hint="eastAsia" w:ascii="宋体" w:hAnsi="宋体"/>
          <w:sz w:val="26"/>
          <w:szCs w:val="26"/>
          <w:highlight w:val="none"/>
        </w:rPr>
        <w:t>性别：</w:t>
      </w:r>
      <w:r>
        <w:rPr>
          <w:rFonts w:hint="eastAsia" w:ascii="宋体" w:hAnsi="宋体"/>
          <w:sz w:val="26"/>
          <w:szCs w:val="26"/>
          <w:highlight w:val="none"/>
          <w:u w:val="single"/>
        </w:rPr>
        <w:t xml:space="preserve">            </w:t>
      </w:r>
      <w:r>
        <w:rPr>
          <w:rFonts w:hint="eastAsia" w:ascii="宋体" w:hAnsi="宋体"/>
          <w:sz w:val="26"/>
          <w:szCs w:val="26"/>
          <w:highlight w:val="none"/>
        </w:rPr>
        <w:t>年龄：</w:t>
      </w:r>
      <w:r>
        <w:rPr>
          <w:rFonts w:hint="eastAsia" w:ascii="宋体" w:hAnsi="宋体"/>
          <w:sz w:val="26"/>
          <w:szCs w:val="26"/>
          <w:highlight w:val="none"/>
          <w:u w:val="single"/>
        </w:rPr>
        <w:t xml:space="preserve">          </w:t>
      </w:r>
    </w:p>
    <w:p>
      <w:pPr>
        <w:spacing w:line="480" w:lineRule="auto"/>
        <w:rPr>
          <w:rFonts w:ascii="宋体" w:hAnsi="宋体"/>
          <w:sz w:val="26"/>
          <w:szCs w:val="26"/>
          <w:highlight w:val="none"/>
          <w:u w:val="single"/>
        </w:rPr>
      </w:pPr>
      <w:r>
        <w:rPr>
          <w:rFonts w:hint="eastAsia" w:ascii="宋体" w:hAnsi="宋体"/>
          <w:sz w:val="26"/>
          <w:szCs w:val="26"/>
          <w:highlight w:val="none"/>
        </w:rPr>
        <w:t>身份证号码：</w:t>
      </w:r>
      <w:r>
        <w:rPr>
          <w:rFonts w:hint="eastAsia" w:ascii="宋体" w:hAnsi="宋体"/>
          <w:sz w:val="26"/>
          <w:szCs w:val="26"/>
          <w:highlight w:val="none"/>
          <w:u w:val="single"/>
        </w:rPr>
        <w:t xml:space="preserve">                           </w:t>
      </w:r>
      <w:r>
        <w:rPr>
          <w:rFonts w:hint="eastAsia" w:ascii="宋体" w:hAnsi="宋体"/>
          <w:sz w:val="26"/>
          <w:szCs w:val="26"/>
          <w:highlight w:val="none"/>
        </w:rPr>
        <w:t>职务：</w:t>
      </w:r>
      <w:r>
        <w:rPr>
          <w:rFonts w:hint="eastAsia" w:ascii="宋体" w:hAnsi="宋体"/>
          <w:sz w:val="26"/>
          <w:szCs w:val="26"/>
          <w:highlight w:val="none"/>
          <w:u w:val="single"/>
        </w:rPr>
        <w:t xml:space="preserve">                 </w:t>
      </w:r>
    </w:p>
    <w:p>
      <w:pPr>
        <w:spacing w:line="480" w:lineRule="auto"/>
        <w:rPr>
          <w:rFonts w:ascii="宋体" w:hAnsi="宋体"/>
          <w:sz w:val="26"/>
          <w:szCs w:val="26"/>
          <w:highlight w:val="none"/>
          <w:u w:val="single"/>
        </w:rPr>
      </w:pPr>
      <w:r>
        <w:rPr>
          <w:rFonts w:hint="eastAsia" w:ascii="宋体" w:hAnsi="宋体"/>
          <w:sz w:val="26"/>
          <w:szCs w:val="26"/>
          <w:highlight w:val="none"/>
          <w:lang w:val="en-US" w:eastAsia="zh-CN"/>
        </w:rPr>
        <w:t>交易响应</w:t>
      </w:r>
      <w:r>
        <w:rPr>
          <w:rFonts w:hint="eastAsia" w:ascii="宋体" w:hAnsi="宋体"/>
          <w:sz w:val="26"/>
          <w:szCs w:val="26"/>
          <w:highlight w:val="none"/>
        </w:rPr>
        <w:t>人：</w:t>
      </w:r>
      <w:r>
        <w:rPr>
          <w:rFonts w:hint="eastAsia" w:ascii="宋体" w:hAnsi="宋体"/>
          <w:sz w:val="26"/>
          <w:szCs w:val="26"/>
          <w:highlight w:val="none"/>
          <w:u w:val="single"/>
        </w:rPr>
        <w:t xml:space="preserve">                                        （盖公章）    </w:t>
      </w:r>
    </w:p>
    <w:p>
      <w:pPr>
        <w:spacing w:line="480" w:lineRule="auto"/>
        <w:rPr>
          <w:rFonts w:ascii="宋体" w:hAnsi="宋体"/>
          <w:sz w:val="26"/>
          <w:szCs w:val="26"/>
          <w:highlight w:val="none"/>
          <w:u w:val="single"/>
        </w:rPr>
      </w:pPr>
      <w:r>
        <w:rPr>
          <w:rFonts w:hint="eastAsia" w:ascii="宋体" w:hAnsi="宋体"/>
          <w:sz w:val="26"/>
          <w:szCs w:val="26"/>
          <w:highlight w:val="none"/>
        </w:rPr>
        <w:t>法定代表人：</w:t>
      </w:r>
      <w:r>
        <w:rPr>
          <w:rFonts w:hint="eastAsia" w:ascii="宋体" w:hAnsi="宋体"/>
          <w:sz w:val="26"/>
          <w:szCs w:val="26"/>
          <w:highlight w:val="none"/>
          <w:u w:val="single"/>
        </w:rPr>
        <w:t xml:space="preserve">                                  （盖章</w:t>
      </w:r>
      <w:r>
        <w:rPr>
          <w:rFonts w:hint="eastAsia" w:ascii="宋体" w:hAnsi="宋体"/>
          <w:color w:val="333333"/>
          <w:sz w:val="26"/>
          <w:szCs w:val="26"/>
          <w:highlight w:val="none"/>
          <w:u w:val="single"/>
        </w:rPr>
        <w:t>或</w:t>
      </w:r>
      <w:r>
        <w:rPr>
          <w:rFonts w:hint="eastAsia" w:ascii="宋体" w:hAnsi="宋体"/>
          <w:sz w:val="26"/>
          <w:szCs w:val="26"/>
          <w:highlight w:val="none"/>
          <w:u w:val="single"/>
        </w:rPr>
        <w:t xml:space="preserve">签字）  </w:t>
      </w:r>
    </w:p>
    <w:p>
      <w:pPr>
        <w:spacing w:line="480" w:lineRule="auto"/>
        <w:rPr>
          <w:rFonts w:ascii="宋体" w:hAnsi="宋体"/>
          <w:sz w:val="26"/>
          <w:szCs w:val="26"/>
          <w:highlight w:val="none"/>
        </w:rPr>
      </w:pPr>
      <w:r>
        <w:rPr>
          <w:rFonts w:hint="eastAsia" w:ascii="宋体" w:hAnsi="宋体"/>
          <w:sz w:val="26"/>
          <w:szCs w:val="26"/>
          <w:highlight w:val="none"/>
        </w:rPr>
        <w:t xml:space="preserve"> </w:t>
      </w:r>
    </w:p>
    <w:p>
      <w:pPr>
        <w:spacing w:line="480" w:lineRule="auto"/>
        <w:rPr>
          <w:rFonts w:ascii="宋体" w:hAnsi="宋体"/>
          <w:sz w:val="26"/>
          <w:szCs w:val="26"/>
          <w:highlight w:val="none"/>
        </w:rPr>
      </w:pPr>
      <w:r>
        <w:rPr>
          <w:rFonts w:hint="eastAsia" w:ascii="宋体" w:hAnsi="宋体"/>
          <w:sz w:val="26"/>
          <w:szCs w:val="26"/>
          <w:highlight w:val="none"/>
        </w:rPr>
        <w:t>授权委托日期：</w:t>
      </w:r>
      <w:r>
        <w:rPr>
          <w:rFonts w:hint="eastAsia" w:ascii="宋体" w:hAnsi="宋体"/>
          <w:sz w:val="26"/>
          <w:szCs w:val="26"/>
          <w:highlight w:val="none"/>
          <w:u w:val="single"/>
        </w:rPr>
        <w:t xml:space="preserve">          </w:t>
      </w:r>
      <w:r>
        <w:rPr>
          <w:rFonts w:hint="eastAsia" w:ascii="宋体" w:hAnsi="宋体"/>
          <w:sz w:val="26"/>
          <w:szCs w:val="26"/>
          <w:highlight w:val="none"/>
        </w:rPr>
        <w:t>年</w:t>
      </w:r>
      <w:r>
        <w:rPr>
          <w:rFonts w:hint="eastAsia" w:ascii="宋体" w:hAnsi="宋体"/>
          <w:sz w:val="26"/>
          <w:szCs w:val="26"/>
          <w:highlight w:val="none"/>
          <w:u w:val="single"/>
        </w:rPr>
        <w:t xml:space="preserve">        </w:t>
      </w:r>
      <w:r>
        <w:rPr>
          <w:rFonts w:hint="eastAsia" w:ascii="宋体" w:hAnsi="宋体"/>
          <w:sz w:val="26"/>
          <w:szCs w:val="26"/>
          <w:highlight w:val="none"/>
        </w:rPr>
        <w:t>月</w:t>
      </w:r>
      <w:r>
        <w:rPr>
          <w:rFonts w:hint="eastAsia" w:ascii="宋体" w:hAnsi="宋体"/>
          <w:sz w:val="26"/>
          <w:szCs w:val="26"/>
          <w:highlight w:val="none"/>
          <w:u w:val="single"/>
        </w:rPr>
        <w:t xml:space="preserve">         </w:t>
      </w:r>
      <w:r>
        <w:rPr>
          <w:rFonts w:hint="eastAsia" w:ascii="宋体" w:hAnsi="宋体"/>
          <w:sz w:val="26"/>
          <w:szCs w:val="26"/>
          <w:highlight w:val="none"/>
        </w:rPr>
        <w:t>日</w:t>
      </w:r>
    </w:p>
    <w:p>
      <w:pPr>
        <w:rPr>
          <w:rFonts w:hint="eastAsia"/>
          <w:b/>
          <w:color w:val="auto"/>
          <w:sz w:val="32"/>
          <w:szCs w:val="32"/>
          <w:highlight w:val="none"/>
        </w:rPr>
      </w:pPr>
    </w:p>
    <w:p/>
    <w:sectPr>
      <w:pgSz w:w="11906" w:h="16838"/>
      <w:pgMar w:top="1417" w:right="17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魏碑">
    <w:altName w:val="宋体"/>
    <w:panose1 w:val="00000000000000000000"/>
    <w:charset w:val="86"/>
    <w:family w:val="moder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55265F"/>
    <w:multiLevelType w:val="singleLevel"/>
    <w:tmpl w:val="B755265F"/>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ZGIxMWZjMDgzNjBjYjAxYzFkYTM3ZDNhNGQ2MGYifQ=="/>
  </w:docVars>
  <w:rsids>
    <w:rsidRoot w:val="00071EA6"/>
    <w:rsid w:val="00016E1A"/>
    <w:rsid w:val="000276C0"/>
    <w:rsid w:val="00034338"/>
    <w:rsid w:val="00051B3A"/>
    <w:rsid w:val="00071EA6"/>
    <w:rsid w:val="00087881"/>
    <w:rsid w:val="000B5130"/>
    <w:rsid w:val="000C703A"/>
    <w:rsid w:val="000F6AB2"/>
    <w:rsid w:val="00103133"/>
    <w:rsid w:val="00103DAF"/>
    <w:rsid w:val="00105FD6"/>
    <w:rsid w:val="00124BB2"/>
    <w:rsid w:val="001268C6"/>
    <w:rsid w:val="001512A5"/>
    <w:rsid w:val="00174242"/>
    <w:rsid w:val="0019405C"/>
    <w:rsid w:val="001977B4"/>
    <w:rsid w:val="001A2195"/>
    <w:rsid w:val="001B1F62"/>
    <w:rsid w:val="001F1EB9"/>
    <w:rsid w:val="002163A1"/>
    <w:rsid w:val="002348C2"/>
    <w:rsid w:val="00257A95"/>
    <w:rsid w:val="00283C88"/>
    <w:rsid w:val="00285F9A"/>
    <w:rsid w:val="002A3256"/>
    <w:rsid w:val="002A51F5"/>
    <w:rsid w:val="002A5B7C"/>
    <w:rsid w:val="002F6CBA"/>
    <w:rsid w:val="002F766A"/>
    <w:rsid w:val="0032248D"/>
    <w:rsid w:val="00335D10"/>
    <w:rsid w:val="00343743"/>
    <w:rsid w:val="0035723B"/>
    <w:rsid w:val="00365CFC"/>
    <w:rsid w:val="003927BF"/>
    <w:rsid w:val="00394340"/>
    <w:rsid w:val="00396630"/>
    <w:rsid w:val="003B1483"/>
    <w:rsid w:val="003C224B"/>
    <w:rsid w:val="003F658C"/>
    <w:rsid w:val="004141AD"/>
    <w:rsid w:val="00430C11"/>
    <w:rsid w:val="00430DCD"/>
    <w:rsid w:val="0046190D"/>
    <w:rsid w:val="0046566B"/>
    <w:rsid w:val="00485197"/>
    <w:rsid w:val="00496857"/>
    <w:rsid w:val="004B3EB5"/>
    <w:rsid w:val="004C1DD3"/>
    <w:rsid w:val="004C66DC"/>
    <w:rsid w:val="004E03D2"/>
    <w:rsid w:val="004E2563"/>
    <w:rsid w:val="004E3651"/>
    <w:rsid w:val="004E6712"/>
    <w:rsid w:val="004F0EC9"/>
    <w:rsid w:val="004F1A47"/>
    <w:rsid w:val="004F21BC"/>
    <w:rsid w:val="004F5E63"/>
    <w:rsid w:val="00501CB4"/>
    <w:rsid w:val="0050425B"/>
    <w:rsid w:val="00520CDE"/>
    <w:rsid w:val="00531AD8"/>
    <w:rsid w:val="00541C2F"/>
    <w:rsid w:val="00581F71"/>
    <w:rsid w:val="00582E98"/>
    <w:rsid w:val="005B3F3F"/>
    <w:rsid w:val="005B5CDC"/>
    <w:rsid w:val="005B6B1E"/>
    <w:rsid w:val="005C07EF"/>
    <w:rsid w:val="005F4011"/>
    <w:rsid w:val="00605E8F"/>
    <w:rsid w:val="00606933"/>
    <w:rsid w:val="0065085F"/>
    <w:rsid w:val="006622E7"/>
    <w:rsid w:val="00682B54"/>
    <w:rsid w:val="006966A4"/>
    <w:rsid w:val="006A1838"/>
    <w:rsid w:val="006B7E57"/>
    <w:rsid w:val="006C4FF5"/>
    <w:rsid w:val="006D5399"/>
    <w:rsid w:val="006D6454"/>
    <w:rsid w:val="006F2F16"/>
    <w:rsid w:val="00705456"/>
    <w:rsid w:val="00711E67"/>
    <w:rsid w:val="00713669"/>
    <w:rsid w:val="00715C75"/>
    <w:rsid w:val="0073797B"/>
    <w:rsid w:val="00755511"/>
    <w:rsid w:val="00766024"/>
    <w:rsid w:val="0078210F"/>
    <w:rsid w:val="007A5850"/>
    <w:rsid w:val="00823822"/>
    <w:rsid w:val="0084767E"/>
    <w:rsid w:val="0084797C"/>
    <w:rsid w:val="00852570"/>
    <w:rsid w:val="00856C96"/>
    <w:rsid w:val="00860363"/>
    <w:rsid w:val="00864868"/>
    <w:rsid w:val="00865B5E"/>
    <w:rsid w:val="0088605D"/>
    <w:rsid w:val="008A3364"/>
    <w:rsid w:val="008B4576"/>
    <w:rsid w:val="008B6D29"/>
    <w:rsid w:val="008E0A78"/>
    <w:rsid w:val="00912348"/>
    <w:rsid w:val="00914086"/>
    <w:rsid w:val="00927585"/>
    <w:rsid w:val="00927AFF"/>
    <w:rsid w:val="00931E15"/>
    <w:rsid w:val="00952A4A"/>
    <w:rsid w:val="00977839"/>
    <w:rsid w:val="009B2A27"/>
    <w:rsid w:val="009B5832"/>
    <w:rsid w:val="009D200F"/>
    <w:rsid w:val="009E1B63"/>
    <w:rsid w:val="009E3344"/>
    <w:rsid w:val="009F4F12"/>
    <w:rsid w:val="00A16934"/>
    <w:rsid w:val="00A55AC4"/>
    <w:rsid w:val="00AA1933"/>
    <w:rsid w:val="00AA4E39"/>
    <w:rsid w:val="00AC1192"/>
    <w:rsid w:val="00AC7B9F"/>
    <w:rsid w:val="00AC7EA7"/>
    <w:rsid w:val="00AE474C"/>
    <w:rsid w:val="00AF3C76"/>
    <w:rsid w:val="00B13173"/>
    <w:rsid w:val="00B14A3A"/>
    <w:rsid w:val="00B26FB3"/>
    <w:rsid w:val="00B323C8"/>
    <w:rsid w:val="00B324CF"/>
    <w:rsid w:val="00B36031"/>
    <w:rsid w:val="00B43848"/>
    <w:rsid w:val="00B52D24"/>
    <w:rsid w:val="00B71019"/>
    <w:rsid w:val="00B95BF2"/>
    <w:rsid w:val="00B963DE"/>
    <w:rsid w:val="00BA0B44"/>
    <w:rsid w:val="00BA493B"/>
    <w:rsid w:val="00BA558C"/>
    <w:rsid w:val="00BE17C9"/>
    <w:rsid w:val="00BF0BA9"/>
    <w:rsid w:val="00C24DE0"/>
    <w:rsid w:val="00C26080"/>
    <w:rsid w:val="00C37231"/>
    <w:rsid w:val="00C90651"/>
    <w:rsid w:val="00CA0D4D"/>
    <w:rsid w:val="00CC49FF"/>
    <w:rsid w:val="00CC7A78"/>
    <w:rsid w:val="00CD23FF"/>
    <w:rsid w:val="00CD34B3"/>
    <w:rsid w:val="00CE04C4"/>
    <w:rsid w:val="00CE1921"/>
    <w:rsid w:val="00CE3E9C"/>
    <w:rsid w:val="00CE4F67"/>
    <w:rsid w:val="00D21A82"/>
    <w:rsid w:val="00D21B3F"/>
    <w:rsid w:val="00D40109"/>
    <w:rsid w:val="00D4710A"/>
    <w:rsid w:val="00D6150F"/>
    <w:rsid w:val="00D96892"/>
    <w:rsid w:val="00DB2CD1"/>
    <w:rsid w:val="00DB5319"/>
    <w:rsid w:val="00DE27FE"/>
    <w:rsid w:val="00E05580"/>
    <w:rsid w:val="00E06CF2"/>
    <w:rsid w:val="00E24210"/>
    <w:rsid w:val="00E62116"/>
    <w:rsid w:val="00E64ECF"/>
    <w:rsid w:val="00EE608A"/>
    <w:rsid w:val="00F00D45"/>
    <w:rsid w:val="00F22B0D"/>
    <w:rsid w:val="00F37CEF"/>
    <w:rsid w:val="00F57311"/>
    <w:rsid w:val="00F70346"/>
    <w:rsid w:val="00F73FF3"/>
    <w:rsid w:val="00F81245"/>
    <w:rsid w:val="00F86755"/>
    <w:rsid w:val="00FB224C"/>
    <w:rsid w:val="00FE35B5"/>
    <w:rsid w:val="00FF3193"/>
    <w:rsid w:val="00FF5BD1"/>
    <w:rsid w:val="019C2A3A"/>
    <w:rsid w:val="01E925F2"/>
    <w:rsid w:val="025F1093"/>
    <w:rsid w:val="02621E58"/>
    <w:rsid w:val="02E37D3B"/>
    <w:rsid w:val="03065958"/>
    <w:rsid w:val="03B90339"/>
    <w:rsid w:val="04BB0AE9"/>
    <w:rsid w:val="052B0023"/>
    <w:rsid w:val="05826E35"/>
    <w:rsid w:val="05BC7E76"/>
    <w:rsid w:val="05DA752E"/>
    <w:rsid w:val="06535685"/>
    <w:rsid w:val="07441C09"/>
    <w:rsid w:val="082D51F7"/>
    <w:rsid w:val="08E21A15"/>
    <w:rsid w:val="09945539"/>
    <w:rsid w:val="0A1C4C52"/>
    <w:rsid w:val="0A2523B8"/>
    <w:rsid w:val="0AA2563D"/>
    <w:rsid w:val="0BEB6F5E"/>
    <w:rsid w:val="0BFA1EDD"/>
    <w:rsid w:val="102D5CFE"/>
    <w:rsid w:val="106F0166"/>
    <w:rsid w:val="10A70C06"/>
    <w:rsid w:val="111331E3"/>
    <w:rsid w:val="11E00944"/>
    <w:rsid w:val="124A65FE"/>
    <w:rsid w:val="13A873D2"/>
    <w:rsid w:val="13FB7C08"/>
    <w:rsid w:val="160A7DD4"/>
    <w:rsid w:val="16F47617"/>
    <w:rsid w:val="18273928"/>
    <w:rsid w:val="193940C1"/>
    <w:rsid w:val="198E3263"/>
    <w:rsid w:val="1A225F7B"/>
    <w:rsid w:val="1AA66E7A"/>
    <w:rsid w:val="1C7415DF"/>
    <w:rsid w:val="1CBA230B"/>
    <w:rsid w:val="1CEB0BD1"/>
    <w:rsid w:val="1DE00500"/>
    <w:rsid w:val="1E587BC3"/>
    <w:rsid w:val="1F9B6F1C"/>
    <w:rsid w:val="21B829C6"/>
    <w:rsid w:val="22BD60C4"/>
    <w:rsid w:val="23C8433E"/>
    <w:rsid w:val="24397A81"/>
    <w:rsid w:val="24AB40FC"/>
    <w:rsid w:val="25584874"/>
    <w:rsid w:val="25641085"/>
    <w:rsid w:val="257C7F73"/>
    <w:rsid w:val="261854C9"/>
    <w:rsid w:val="267C0F8C"/>
    <w:rsid w:val="268F0EEA"/>
    <w:rsid w:val="26CA6940"/>
    <w:rsid w:val="26DE5E40"/>
    <w:rsid w:val="26E36345"/>
    <w:rsid w:val="27422CC1"/>
    <w:rsid w:val="28772795"/>
    <w:rsid w:val="288B0151"/>
    <w:rsid w:val="29626B9B"/>
    <w:rsid w:val="2AA50585"/>
    <w:rsid w:val="2ABD0047"/>
    <w:rsid w:val="2B0A1BE7"/>
    <w:rsid w:val="2B4775F7"/>
    <w:rsid w:val="2BBF6710"/>
    <w:rsid w:val="2C6A7A96"/>
    <w:rsid w:val="2D2B407B"/>
    <w:rsid w:val="2D395783"/>
    <w:rsid w:val="2DE00C2E"/>
    <w:rsid w:val="2DFC27D3"/>
    <w:rsid w:val="2E3F4467"/>
    <w:rsid w:val="2F32652B"/>
    <w:rsid w:val="2FC71915"/>
    <w:rsid w:val="2FE27C3E"/>
    <w:rsid w:val="300E40B9"/>
    <w:rsid w:val="304050FA"/>
    <w:rsid w:val="307B57EA"/>
    <w:rsid w:val="30811A7C"/>
    <w:rsid w:val="312D35C6"/>
    <w:rsid w:val="321262AA"/>
    <w:rsid w:val="338637FB"/>
    <w:rsid w:val="367618FB"/>
    <w:rsid w:val="368A0778"/>
    <w:rsid w:val="375B3381"/>
    <w:rsid w:val="37F91C72"/>
    <w:rsid w:val="3828543F"/>
    <w:rsid w:val="38404880"/>
    <w:rsid w:val="38A6214F"/>
    <w:rsid w:val="391D36E1"/>
    <w:rsid w:val="398501AB"/>
    <w:rsid w:val="39A244D8"/>
    <w:rsid w:val="3A380BAB"/>
    <w:rsid w:val="3AB84DFD"/>
    <w:rsid w:val="3BFF59F4"/>
    <w:rsid w:val="3E5C0F67"/>
    <w:rsid w:val="3EF92A4D"/>
    <w:rsid w:val="3F9D447F"/>
    <w:rsid w:val="3FD17434"/>
    <w:rsid w:val="3FF27347"/>
    <w:rsid w:val="4019017A"/>
    <w:rsid w:val="403D3EFB"/>
    <w:rsid w:val="404B3281"/>
    <w:rsid w:val="40665C94"/>
    <w:rsid w:val="40790E6D"/>
    <w:rsid w:val="40A67EE5"/>
    <w:rsid w:val="40C973ED"/>
    <w:rsid w:val="418B2AD0"/>
    <w:rsid w:val="41F1582B"/>
    <w:rsid w:val="41FE697C"/>
    <w:rsid w:val="435C7E61"/>
    <w:rsid w:val="443D549C"/>
    <w:rsid w:val="46D51E6A"/>
    <w:rsid w:val="47191AE9"/>
    <w:rsid w:val="49316AC7"/>
    <w:rsid w:val="49605AD1"/>
    <w:rsid w:val="49C01C45"/>
    <w:rsid w:val="4AE92108"/>
    <w:rsid w:val="4C094994"/>
    <w:rsid w:val="4C9F5DE5"/>
    <w:rsid w:val="4CFB1E5E"/>
    <w:rsid w:val="4D535064"/>
    <w:rsid w:val="4E4D3AC6"/>
    <w:rsid w:val="4F5F15B8"/>
    <w:rsid w:val="520E2AD0"/>
    <w:rsid w:val="521507A5"/>
    <w:rsid w:val="52936363"/>
    <w:rsid w:val="52B752F5"/>
    <w:rsid w:val="52FB7C42"/>
    <w:rsid w:val="531E0F9C"/>
    <w:rsid w:val="53427A5B"/>
    <w:rsid w:val="547749B0"/>
    <w:rsid w:val="54E354EE"/>
    <w:rsid w:val="552D42D4"/>
    <w:rsid w:val="56527A89"/>
    <w:rsid w:val="570066FD"/>
    <w:rsid w:val="573E16B0"/>
    <w:rsid w:val="578A1C85"/>
    <w:rsid w:val="57FC7302"/>
    <w:rsid w:val="588A5DF4"/>
    <w:rsid w:val="58A31A60"/>
    <w:rsid w:val="58B31CF3"/>
    <w:rsid w:val="591277FC"/>
    <w:rsid w:val="591C2F9A"/>
    <w:rsid w:val="593257A1"/>
    <w:rsid w:val="5946794E"/>
    <w:rsid w:val="59A478E9"/>
    <w:rsid w:val="59AE79F1"/>
    <w:rsid w:val="5AA2517E"/>
    <w:rsid w:val="5B507E40"/>
    <w:rsid w:val="5C4D1F54"/>
    <w:rsid w:val="5C64790C"/>
    <w:rsid w:val="5CCB489D"/>
    <w:rsid w:val="5CFD64C7"/>
    <w:rsid w:val="5D0F362B"/>
    <w:rsid w:val="5D1227FC"/>
    <w:rsid w:val="5DA27BD5"/>
    <w:rsid w:val="5DAD3C1F"/>
    <w:rsid w:val="5E2B10E4"/>
    <w:rsid w:val="5F7439B5"/>
    <w:rsid w:val="5FB9236D"/>
    <w:rsid w:val="5FB95649"/>
    <w:rsid w:val="5FF90045"/>
    <w:rsid w:val="60D94A02"/>
    <w:rsid w:val="61323CC4"/>
    <w:rsid w:val="61513A94"/>
    <w:rsid w:val="631804A3"/>
    <w:rsid w:val="632D4526"/>
    <w:rsid w:val="64092E85"/>
    <w:rsid w:val="646569A8"/>
    <w:rsid w:val="65B8765D"/>
    <w:rsid w:val="663F7732"/>
    <w:rsid w:val="66934CDE"/>
    <w:rsid w:val="66BD14F3"/>
    <w:rsid w:val="67FE2EE1"/>
    <w:rsid w:val="6806524B"/>
    <w:rsid w:val="6817628E"/>
    <w:rsid w:val="692F6437"/>
    <w:rsid w:val="69646A23"/>
    <w:rsid w:val="69AA1979"/>
    <w:rsid w:val="6BCE0FAF"/>
    <w:rsid w:val="6CAA2F42"/>
    <w:rsid w:val="6CE37659"/>
    <w:rsid w:val="6D261A01"/>
    <w:rsid w:val="6D496A79"/>
    <w:rsid w:val="6E9759C1"/>
    <w:rsid w:val="6F11118F"/>
    <w:rsid w:val="6F3F620D"/>
    <w:rsid w:val="6FB26734"/>
    <w:rsid w:val="6FF25926"/>
    <w:rsid w:val="70143B2C"/>
    <w:rsid w:val="707A2C68"/>
    <w:rsid w:val="70AC51B7"/>
    <w:rsid w:val="72492050"/>
    <w:rsid w:val="72D32499"/>
    <w:rsid w:val="73037DDD"/>
    <w:rsid w:val="73FE6E89"/>
    <w:rsid w:val="743101A5"/>
    <w:rsid w:val="77843F46"/>
    <w:rsid w:val="784B5AE0"/>
    <w:rsid w:val="78E622DE"/>
    <w:rsid w:val="7AA721BF"/>
    <w:rsid w:val="7AE77E7E"/>
    <w:rsid w:val="7AF3243A"/>
    <w:rsid w:val="7C1E2589"/>
    <w:rsid w:val="7C61396C"/>
    <w:rsid w:val="7D6A2DDF"/>
    <w:rsid w:val="7DAA0086"/>
    <w:rsid w:val="7EA40EA9"/>
    <w:rsid w:val="7F1A3292"/>
    <w:rsid w:val="7F923FF5"/>
    <w:rsid w:val="7FDD59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qFormat/>
    <w:uiPriority w:val="0"/>
    <w:rPr>
      <w:rFonts w:ascii="宋体" w:hAnsi="Courier New" w:cs="金山简魏碑" w:eastAsiaTheme="minorEastAsia"/>
      <w:szCs w:val="21"/>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Char"/>
    <w:basedOn w:val="9"/>
    <w:link w:val="7"/>
    <w:semiHidden/>
    <w:qFormat/>
    <w:uiPriority w:val="99"/>
    <w:rPr>
      <w:sz w:val="18"/>
      <w:szCs w:val="18"/>
    </w:rPr>
  </w:style>
  <w:style w:type="character" w:customStyle="1" w:styleId="11">
    <w:name w:val="页脚 Char"/>
    <w:basedOn w:val="9"/>
    <w:link w:val="6"/>
    <w:semiHidden/>
    <w:qFormat/>
    <w:uiPriority w:val="99"/>
    <w:rPr>
      <w:sz w:val="18"/>
      <w:szCs w:val="18"/>
    </w:rPr>
  </w:style>
  <w:style w:type="character" w:customStyle="1" w:styleId="12">
    <w:name w:val="纯文本 Char1"/>
    <w:link w:val="3"/>
    <w:qFormat/>
    <w:uiPriority w:val="0"/>
    <w:rPr>
      <w:rFonts w:ascii="宋体" w:hAnsi="Courier New" w:cs="金山简魏碑"/>
      <w:szCs w:val="21"/>
    </w:rPr>
  </w:style>
  <w:style w:type="character" w:customStyle="1" w:styleId="13">
    <w:name w:val="纯文本 Char"/>
    <w:basedOn w:val="9"/>
    <w:semiHidden/>
    <w:qFormat/>
    <w:uiPriority w:val="99"/>
    <w:rPr>
      <w:rFonts w:ascii="宋体" w:hAnsi="Courier New" w:eastAsia="宋体" w:cs="Courier New"/>
      <w:szCs w:val="21"/>
    </w:rPr>
  </w:style>
  <w:style w:type="paragraph" w:styleId="14">
    <w:name w:val="List Paragraph"/>
    <w:basedOn w:val="1"/>
    <w:qFormat/>
    <w:uiPriority w:val="34"/>
    <w:pPr>
      <w:ind w:firstLine="420" w:firstLineChars="200"/>
    </w:pPr>
  </w:style>
  <w:style w:type="character" w:customStyle="1" w:styleId="15">
    <w:name w:val="日期 Char"/>
    <w:basedOn w:val="9"/>
    <w:link w:val="4"/>
    <w:semiHidden/>
    <w:qFormat/>
    <w:uiPriority w:val="99"/>
    <w:rPr>
      <w:rFonts w:ascii="Times New Roman" w:hAnsi="Times New Roman" w:eastAsia="宋体" w:cs="Times New Roman"/>
      <w:szCs w:val="24"/>
    </w:rPr>
  </w:style>
  <w:style w:type="character" w:customStyle="1" w:styleId="16">
    <w:name w:val="批注框文本 Char"/>
    <w:basedOn w:val="9"/>
    <w:link w:val="5"/>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DE9A33-F3FA-4B3B-8756-8BB5039B7FE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3415</Words>
  <Characters>3524</Characters>
  <Lines>49</Lines>
  <Paragraphs>13</Paragraphs>
  <TotalTime>5</TotalTime>
  <ScaleCrop>false</ScaleCrop>
  <LinksUpToDate>false</LinksUpToDate>
  <CharactersWithSpaces>4119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2018-07-19T02:44:00Z</dcterms:created>
  <dc:creator>722-1</dc:creator>
  <cp:lastModifiedBy>Administrator</cp:lastModifiedBy>
  <cp:lastPrinted>2022-03-10T01:57:00Z</cp:lastPrinted>
  <dcterms:modified xsi:type="dcterms:W3CDTF">2022-11-30T08:51:10Z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6936E388D3C5461899DB146C6C79D38A</vt:lpwstr>
  </property>
</Properties>
</file>