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附件3:</w:t>
      </w:r>
    </w:p>
    <w:p>
      <w:pPr>
        <w:adjustRightInd w:val="0"/>
        <w:snapToGrid w:val="0"/>
        <w:spacing w:line="312" w:lineRule="auto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劳务派遣人员招聘考生健康申报表</w:t>
      </w:r>
    </w:p>
    <w:bookmarkEnd w:id="0"/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．此表申报时间为现场报名当天；</w:t>
      </w:r>
    </w:p>
    <w:p>
      <w:pPr>
        <w:adjustRightInd w:val="0"/>
        <w:snapToGrid w:val="0"/>
        <w:spacing w:line="240" w:lineRule="atLeast"/>
        <w:ind w:firstLine="830" w:firstLineChars="364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 □女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4．考前21天的居住地址（如不够可新增）：</w:t>
      </w:r>
    </w:p>
    <w:p>
      <w:pPr>
        <w:spacing w:line="440" w:lineRule="exact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5.目前“健康码”状态：□绿码     □黄码      □红码 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7.本人在考前14天内是否有中风险地区旅居史？                    □是      □否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8.本人是否存在以下情况：                                        □是     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□新冠肺炎确诊病例          □新冠肺炎疑似病例        □新冠肺炎无症状感染者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□集中隔离期未满的密切接触者           □医学观察期未满的人员   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9.最近14天是否有以下异常情况：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（1）健康码不全是绿码：□是  □否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（2）曾有发热、干咳、乏力、咽痛、腹泻等身体不适症状：□是 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 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 □否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/>
        </w:rPr>
      </w:pPr>
      <w:r>
        <w:rPr>
          <w:rFonts w:hint="eastAsia" w:ascii="宋体" w:hAnsi="宋体"/>
          <w:spacing w:val="-6"/>
          <w:sz w:val="24"/>
        </w:rPr>
        <w:t>申报人（签字）：                                               手机号：</w:t>
      </w:r>
    </w:p>
    <w:p>
      <w:pPr>
        <w:widowControl/>
        <w:spacing w:line="420" w:lineRule="atLeas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/>
    </w:p>
    <w:sectPr>
      <w:headerReference r:id="rId3" w:type="default"/>
      <w:footerReference r:id="rId4" w:type="default"/>
      <w:pgSz w:w="11915" w:h="16840"/>
      <w:pgMar w:top="1440" w:right="1475" w:bottom="1134" w:left="1701" w:header="851" w:footer="992" w:gutter="0"/>
      <w:cols w:space="720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27CA"/>
    <w:rsid w:val="24FC2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2021-12-23T06:09:00Z</dcterms:created>
  <dc:creator>Administrator</dc:creator>
  <cp:lastModifiedBy>Administrator</cp:lastModifiedBy>
  <dcterms:modified xsi:type="dcterms:W3CDTF">2021-12-23T06:09:56Z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